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59" w:rsidRDefault="00C91959" w:rsidP="00B17702">
      <w:pPr>
        <w:pStyle w:val="AralkYok"/>
        <w:jc w:val="center"/>
        <w:rPr>
          <w:rFonts w:ascii="Arial Black" w:hAnsi="Arial Black" w:cs="Times New Roman"/>
          <w:b/>
          <w:color w:val="000000" w:themeColor="text1"/>
          <w:sz w:val="24"/>
          <w:szCs w:val="24"/>
        </w:rPr>
      </w:pPr>
      <w:bookmarkStart w:id="0" w:name="_GoBack"/>
      <w:bookmarkEnd w:id="0"/>
      <w:r>
        <w:rPr>
          <w:rFonts w:ascii="Arial Black" w:hAnsi="Arial Black" w:cs="Times New Roman"/>
          <w:b/>
          <w:noProof/>
          <w:color w:val="000000" w:themeColor="text1"/>
          <w:sz w:val="24"/>
          <w:szCs w:val="24"/>
          <w:lang w:eastAsia="tr-TR"/>
        </w:rPr>
        <w:drawing>
          <wp:anchor distT="0" distB="0" distL="114300" distR="114300" simplePos="0" relativeHeight="251660288" behindDoc="1" locked="0" layoutInCell="1" allowOverlap="1" wp14:anchorId="310C5620" wp14:editId="4150E0D7">
            <wp:simplePos x="0" y="0"/>
            <wp:positionH relativeFrom="column">
              <wp:posOffset>2847340</wp:posOffset>
            </wp:positionH>
            <wp:positionV relativeFrom="paragraph">
              <wp:posOffset>-151765</wp:posOffset>
            </wp:positionV>
            <wp:extent cx="786130" cy="344805"/>
            <wp:effectExtent l="0" t="0" r="0" b="0"/>
            <wp:wrapTight wrapText="bothSides">
              <wp:wrapPolygon edited="0">
                <wp:start x="0" y="0"/>
                <wp:lineTo x="0" y="20287"/>
                <wp:lineTo x="20937" y="20287"/>
                <wp:lineTo x="20937"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DK Logo Yazısı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130" cy="344805"/>
                    </a:xfrm>
                    <a:prstGeom prst="rect">
                      <a:avLst/>
                    </a:prstGeom>
                  </pic:spPr>
                </pic:pic>
              </a:graphicData>
            </a:graphic>
            <wp14:sizeRelH relativeFrom="page">
              <wp14:pctWidth>0</wp14:pctWidth>
            </wp14:sizeRelH>
            <wp14:sizeRelV relativeFrom="page">
              <wp14:pctHeight>0</wp14:pctHeight>
            </wp14:sizeRelV>
          </wp:anchor>
        </w:drawing>
      </w:r>
    </w:p>
    <w:p w:rsidR="005779DE" w:rsidRDefault="00B00730" w:rsidP="00B17702">
      <w:pPr>
        <w:pStyle w:val="AralkYok"/>
        <w:jc w:val="center"/>
        <w:rPr>
          <w:rFonts w:ascii="Arial Black" w:hAnsi="Arial Black" w:cs="Times New Roman"/>
          <w:b/>
          <w:color w:val="000000" w:themeColor="text1"/>
          <w:sz w:val="24"/>
          <w:szCs w:val="24"/>
        </w:rPr>
      </w:pPr>
      <w:r w:rsidRPr="009F2FE6">
        <w:rPr>
          <w:rFonts w:ascii="Arial Black" w:hAnsi="Arial Black" w:cs="Times New Roman"/>
          <w:b/>
          <w:color w:val="000000" w:themeColor="text1"/>
          <w:sz w:val="24"/>
          <w:szCs w:val="24"/>
        </w:rPr>
        <w:t>TARIM ve KIRSAL KALKINMAYI DESTEKLEME KURUMU</w:t>
      </w:r>
    </w:p>
    <w:p w:rsidR="00827176" w:rsidRPr="004C5FE1" w:rsidRDefault="00827176" w:rsidP="00827176">
      <w:pPr>
        <w:autoSpaceDE w:val="0"/>
        <w:autoSpaceDN w:val="0"/>
        <w:adjustRightInd w:val="0"/>
        <w:spacing w:after="0" w:line="240" w:lineRule="auto"/>
        <w:jc w:val="both"/>
        <w:rPr>
          <w:rFonts w:eastAsia="Calibri" w:cs="Calibri"/>
          <w:b/>
          <w:sz w:val="12"/>
          <w:szCs w:val="12"/>
        </w:rPr>
      </w:pPr>
    </w:p>
    <w:p w:rsidR="00C31912" w:rsidRPr="00A24CEA" w:rsidRDefault="007A5E8F" w:rsidP="00DF0C6D">
      <w:pPr>
        <w:autoSpaceDE w:val="0"/>
        <w:autoSpaceDN w:val="0"/>
        <w:adjustRightInd w:val="0"/>
        <w:spacing w:after="0" w:line="240" w:lineRule="auto"/>
        <w:jc w:val="both"/>
        <w:rPr>
          <w:rFonts w:ascii="Calibri" w:eastAsia="Calibri" w:hAnsi="Calibri" w:cs="Calibri"/>
          <w:sz w:val="20"/>
          <w:szCs w:val="20"/>
        </w:rPr>
      </w:pPr>
      <w:r w:rsidRPr="00A24CEA">
        <w:rPr>
          <w:rFonts w:ascii="Calibri" w:eastAsia="Calibri" w:hAnsi="Calibri" w:cs="Calibri"/>
          <w:b/>
          <w:sz w:val="20"/>
          <w:szCs w:val="20"/>
        </w:rPr>
        <w:t>Tarım ve Kırsal Kalkınmayı Destekleme</w:t>
      </w:r>
      <w:r w:rsidR="006C5274" w:rsidRPr="00A24CEA">
        <w:rPr>
          <w:rFonts w:ascii="Calibri" w:eastAsia="Calibri" w:hAnsi="Calibri" w:cs="Calibri"/>
          <w:b/>
          <w:sz w:val="20"/>
          <w:szCs w:val="20"/>
        </w:rPr>
        <w:t xml:space="preserve"> </w:t>
      </w:r>
      <w:r w:rsidRPr="00A24CEA">
        <w:rPr>
          <w:rFonts w:ascii="Calibri" w:eastAsia="Calibri" w:hAnsi="Calibri" w:cs="Calibri"/>
          <w:b/>
          <w:sz w:val="20"/>
          <w:szCs w:val="20"/>
        </w:rPr>
        <w:t>Kurumu</w:t>
      </w:r>
      <w:r w:rsidRPr="00A24CEA">
        <w:rPr>
          <w:rFonts w:ascii="Calibri" w:eastAsia="Calibri" w:hAnsi="Calibri" w:cs="Calibri"/>
          <w:sz w:val="20"/>
          <w:szCs w:val="20"/>
        </w:rPr>
        <w:t xml:space="preserve"> (TKDK), </w:t>
      </w:r>
      <w:r w:rsidR="00771662" w:rsidRPr="00A24CEA">
        <w:rPr>
          <w:rFonts w:ascii="Calibri" w:eastAsia="Calibri" w:hAnsi="Calibri" w:cs="Calibri"/>
          <w:sz w:val="20"/>
          <w:szCs w:val="20"/>
        </w:rPr>
        <w:t>4 Mayıs 2007 tarih ve 5648 sayılı Kanunla kurulmuştur. Amacı</w:t>
      </w:r>
      <w:r w:rsidR="006F1478" w:rsidRPr="00A24CEA">
        <w:rPr>
          <w:rFonts w:ascii="Calibri" w:eastAsia="Calibri" w:hAnsi="Calibri" w:cs="Calibri"/>
          <w:sz w:val="20"/>
          <w:szCs w:val="20"/>
        </w:rPr>
        <w:t>;</w:t>
      </w:r>
      <w:r w:rsidR="00771662" w:rsidRPr="00A24CEA">
        <w:rPr>
          <w:rFonts w:ascii="Calibri" w:eastAsia="Calibri" w:hAnsi="Calibri" w:cs="Calibri"/>
          <w:sz w:val="20"/>
          <w:szCs w:val="20"/>
        </w:rPr>
        <w:t xml:space="preserve"> </w:t>
      </w:r>
      <w:r w:rsidR="00827176" w:rsidRPr="00A24CEA">
        <w:rPr>
          <w:rFonts w:ascii="Calibri" w:eastAsia="Calibri" w:hAnsi="Calibri" w:cs="Calibri"/>
          <w:sz w:val="20"/>
          <w:szCs w:val="20"/>
        </w:rPr>
        <w:t xml:space="preserve">ulusal kalkınma plan, program ve stratejilerinde öngörülen ilke ve hedefler çerçevesinde, Avrupa </w:t>
      </w:r>
      <w:r w:rsidR="00D83ED3" w:rsidRPr="00A24CEA">
        <w:rPr>
          <w:rFonts w:ascii="Calibri" w:eastAsia="Calibri" w:hAnsi="Calibri" w:cs="Calibri"/>
          <w:sz w:val="20"/>
          <w:szCs w:val="20"/>
        </w:rPr>
        <w:t xml:space="preserve">Birliği ve uluslararası kuruluşlardan sağlanan kaynakları da kapsayacak şekilde, </w:t>
      </w:r>
      <w:r w:rsidR="00D83ED3" w:rsidRPr="00A24CEA">
        <w:rPr>
          <w:rFonts w:ascii="Calibri" w:eastAsia="Calibri" w:hAnsi="Calibri" w:cs="Calibri"/>
          <w:b/>
          <w:sz w:val="20"/>
          <w:szCs w:val="20"/>
        </w:rPr>
        <w:t>kırsal kalkınma programlarının uygulanmasına yönelik faaliyetleri gerçekleştirmek</w:t>
      </w:r>
      <w:r w:rsidR="00771662" w:rsidRPr="00A24CEA">
        <w:rPr>
          <w:rFonts w:ascii="Calibri" w:eastAsia="Calibri" w:hAnsi="Calibri" w:cs="Calibri"/>
          <w:b/>
          <w:sz w:val="20"/>
          <w:szCs w:val="20"/>
        </w:rPr>
        <w:t>tir.</w:t>
      </w:r>
      <w:r w:rsidR="00C36C8E" w:rsidRPr="00A24CEA">
        <w:rPr>
          <w:rFonts w:ascii="Calibri" w:eastAsia="Calibri" w:hAnsi="Calibri" w:cs="Calibri"/>
          <w:sz w:val="20"/>
          <w:szCs w:val="20"/>
        </w:rPr>
        <w:t xml:space="preserve"> </w:t>
      </w:r>
      <w:r w:rsidR="00D83ED3" w:rsidRPr="00A24CEA">
        <w:rPr>
          <w:sz w:val="20"/>
          <w:szCs w:val="20"/>
        </w:rPr>
        <w:t>Gıda, Tarım ve Hayvancılık Bakanlığı’</w:t>
      </w:r>
      <w:r w:rsidR="009E7026" w:rsidRPr="00A24CEA">
        <w:rPr>
          <w:sz w:val="20"/>
          <w:szCs w:val="20"/>
        </w:rPr>
        <w:t>nın ilgili kuruluşu olan T</w:t>
      </w:r>
      <w:r w:rsidR="00D83ED3" w:rsidRPr="00A24CEA">
        <w:rPr>
          <w:sz w:val="20"/>
          <w:szCs w:val="20"/>
        </w:rPr>
        <w:t>KDK, k</w:t>
      </w:r>
      <w:r w:rsidR="00D424E8" w:rsidRPr="00A24CEA">
        <w:rPr>
          <w:rFonts w:ascii="Calibri" w:eastAsia="Calibri" w:hAnsi="Calibri" w:cs="Calibri"/>
          <w:sz w:val="20"/>
          <w:szCs w:val="20"/>
        </w:rPr>
        <w:t xml:space="preserve">amu tüzel kişiliğini haiz, idari ve mali özerkliğe sahip, özel bütçeli bir </w:t>
      </w:r>
      <w:r w:rsidR="00D83ED3" w:rsidRPr="00A24CEA">
        <w:rPr>
          <w:rFonts w:ascii="Calibri" w:eastAsia="Calibri" w:hAnsi="Calibri" w:cs="Calibri"/>
          <w:sz w:val="20"/>
          <w:szCs w:val="20"/>
        </w:rPr>
        <w:t>kamu kurumudur.</w:t>
      </w:r>
    </w:p>
    <w:p w:rsidR="00D83ED3" w:rsidRPr="00A24CEA" w:rsidRDefault="00D83ED3" w:rsidP="005D6379">
      <w:pPr>
        <w:autoSpaceDE w:val="0"/>
        <w:autoSpaceDN w:val="0"/>
        <w:adjustRightInd w:val="0"/>
        <w:spacing w:after="0" w:line="240" w:lineRule="auto"/>
        <w:ind w:left="708"/>
        <w:jc w:val="both"/>
        <w:rPr>
          <w:rFonts w:ascii="Calibri" w:eastAsia="Calibri" w:hAnsi="Calibri" w:cs="Calibri"/>
          <w:sz w:val="20"/>
          <w:szCs w:val="20"/>
        </w:rPr>
      </w:pPr>
    </w:p>
    <w:p w:rsidR="00D83C64" w:rsidRPr="00A24CEA" w:rsidRDefault="00846D58" w:rsidP="00DF0C6D">
      <w:pPr>
        <w:autoSpaceDE w:val="0"/>
        <w:autoSpaceDN w:val="0"/>
        <w:adjustRightInd w:val="0"/>
        <w:spacing w:after="0" w:line="240" w:lineRule="auto"/>
        <w:jc w:val="both"/>
        <w:rPr>
          <w:rFonts w:ascii="Calibri" w:eastAsia="Calibri" w:hAnsi="Calibri" w:cs="Calibri"/>
          <w:sz w:val="20"/>
          <w:szCs w:val="20"/>
        </w:rPr>
      </w:pPr>
      <w:r w:rsidRPr="00A24CEA">
        <w:rPr>
          <w:rFonts w:ascii="Calibri" w:eastAsia="Calibri" w:hAnsi="Calibri" w:cs="Calibri"/>
          <w:sz w:val="20"/>
          <w:szCs w:val="20"/>
        </w:rPr>
        <w:t xml:space="preserve">Avrupa Birliği’nin aday ve potansiyel aday ülkelere destek olmak amacıyla oluşturduğu </w:t>
      </w:r>
      <w:r w:rsidR="00E86241" w:rsidRPr="00A24CEA">
        <w:rPr>
          <w:rFonts w:ascii="Calibri" w:eastAsia="Calibri" w:hAnsi="Calibri" w:cs="Calibri"/>
          <w:b/>
          <w:sz w:val="20"/>
          <w:szCs w:val="20"/>
        </w:rPr>
        <w:t>Katılım Öncesi Mali Yardım Aracı</w:t>
      </w:r>
      <w:r w:rsidR="00FE6054" w:rsidRPr="00A24CEA">
        <w:rPr>
          <w:rFonts w:ascii="Calibri" w:eastAsia="Calibri" w:hAnsi="Calibri" w:cs="Calibri"/>
          <w:b/>
          <w:sz w:val="20"/>
          <w:szCs w:val="20"/>
        </w:rPr>
        <w:t>’</w:t>
      </w:r>
      <w:r w:rsidR="00FE6054" w:rsidRPr="00A24CEA">
        <w:rPr>
          <w:rFonts w:ascii="Calibri" w:eastAsia="Calibri" w:hAnsi="Calibri" w:cs="Calibri"/>
          <w:sz w:val="20"/>
          <w:szCs w:val="20"/>
        </w:rPr>
        <w:t>nın</w:t>
      </w:r>
      <w:r w:rsidR="004A35DC" w:rsidRPr="00A24CEA">
        <w:rPr>
          <w:rFonts w:ascii="Calibri" w:eastAsia="Calibri" w:hAnsi="Calibri" w:cs="Calibri"/>
          <w:b/>
          <w:sz w:val="20"/>
          <w:szCs w:val="20"/>
        </w:rPr>
        <w:t>,</w:t>
      </w:r>
      <w:r w:rsidR="00E01BC2" w:rsidRPr="00A24CEA">
        <w:rPr>
          <w:rFonts w:ascii="Calibri" w:eastAsia="Calibri" w:hAnsi="Calibri" w:cs="Calibri"/>
          <w:sz w:val="20"/>
          <w:szCs w:val="20"/>
        </w:rPr>
        <w:t xml:space="preserve"> </w:t>
      </w:r>
      <w:r w:rsidR="00E86241" w:rsidRPr="00A24CEA">
        <w:rPr>
          <w:rFonts w:ascii="Calibri" w:eastAsia="Calibri" w:hAnsi="Calibri" w:cs="Calibri"/>
          <w:b/>
          <w:sz w:val="20"/>
          <w:szCs w:val="20"/>
        </w:rPr>
        <w:t>Kır</w:t>
      </w:r>
      <w:r w:rsidR="004A35DC" w:rsidRPr="00A24CEA">
        <w:rPr>
          <w:rFonts w:ascii="Calibri" w:eastAsia="Calibri" w:hAnsi="Calibri" w:cs="Calibri"/>
          <w:b/>
          <w:sz w:val="20"/>
          <w:szCs w:val="20"/>
        </w:rPr>
        <w:t>sal Kalkınma Bileşeni</w:t>
      </w:r>
      <w:r w:rsidR="004A35DC" w:rsidRPr="00A24CEA">
        <w:rPr>
          <w:rFonts w:ascii="Calibri" w:eastAsia="Calibri" w:hAnsi="Calibri" w:cs="Calibri"/>
          <w:sz w:val="20"/>
          <w:szCs w:val="20"/>
        </w:rPr>
        <w:t xml:space="preserve"> </w:t>
      </w:r>
      <w:r w:rsidR="00FE6054" w:rsidRPr="00A24CEA">
        <w:rPr>
          <w:rFonts w:ascii="Calibri" w:eastAsia="Calibri" w:hAnsi="Calibri" w:cs="Calibri"/>
          <w:sz w:val="20"/>
          <w:szCs w:val="20"/>
        </w:rPr>
        <w:t xml:space="preserve">kapsamında hazırlanan </w:t>
      </w:r>
      <w:r w:rsidR="00D83C64" w:rsidRPr="00A24CEA">
        <w:rPr>
          <w:rFonts w:ascii="Calibri" w:eastAsia="Calibri" w:hAnsi="Calibri" w:cs="Calibri"/>
          <w:sz w:val="20"/>
          <w:szCs w:val="20"/>
        </w:rPr>
        <w:t xml:space="preserve">IPARD </w:t>
      </w:r>
      <w:r w:rsidR="00FE6054" w:rsidRPr="00A24CEA">
        <w:rPr>
          <w:rFonts w:ascii="Calibri" w:eastAsia="Calibri" w:hAnsi="Calibri" w:cs="Calibri"/>
          <w:sz w:val="20"/>
          <w:szCs w:val="20"/>
        </w:rPr>
        <w:t>P</w:t>
      </w:r>
      <w:r w:rsidR="00E86241" w:rsidRPr="00A24CEA">
        <w:rPr>
          <w:rFonts w:ascii="Calibri" w:eastAsia="Calibri" w:hAnsi="Calibri" w:cs="Calibri"/>
          <w:sz w:val="20"/>
          <w:szCs w:val="20"/>
        </w:rPr>
        <w:t>rogram</w:t>
      </w:r>
      <w:r w:rsidR="00FE6054" w:rsidRPr="00A24CEA">
        <w:rPr>
          <w:rFonts w:ascii="Calibri" w:eastAsia="Calibri" w:hAnsi="Calibri" w:cs="Calibri"/>
          <w:sz w:val="20"/>
          <w:szCs w:val="20"/>
        </w:rPr>
        <w:t>ı</w:t>
      </w:r>
      <w:r w:rsidR="00D83C64" w:rsidRPr="00A24CEA">
        <w:rPr>
          <w:rFonts w:ascii="Calibri" w:eastAsia="Calibri" w:hAnsi="Calibri" w:cs="Calibri"/>
          <w:sz w:val="20"/>
          <w:szCs w:val="20"/>
        </w:rPr>
        <w:t>’</w:t>
      </w:r>
      <w:r w:rsidR="00FE6054" w:rsidRPr="00A24CEA">
        <w:rPr>
          <w:rFonts w:ascii="Calibri" w:eastAsia="Calibri" w:hAnsi="Calibri" w:cs="Calibri"/>
          <w:sz w:val="20"/>
          <w:szCs w:val="20"/>
        </w:rPr>
        <w:t>n</w:t>
      </w:r>
      <w:r w:rsidR="00D83C64" w:rsidRPr="00A24CEA">
        <w:rPr>
          <w:rFonts w:ascii="Calibri" w:eastAsia="Calibri" w:hAnsi="Calibri" w:cs="Calibri"/>
          <w:sz w:val="20"/>
          <w:szCs w:val="20"/>
        </w:rPr>
        <w:t xml:space="preserve">ın </w:t>
      </w:r>
      <w:r w:rsidR="00FE6054" w:rsidRPr="00A24CEA">
        <w:rPr>
          <w:rFonts w:ascii="Calibri" w:eastAsia="Calibri" w:hAnsi="Calibri" w:cs="Calibri"/>
          <w:sz w:val="20"/>
          <w:szCs w:val="20"/>
        </w:rPr>
        <w:t>uygulan</w:t>
      </w:r>
      <w:r w:rsidR="002948DA" w:rsidRPr="00A24CEA">
        <w:rPr>
          <w:rFonts w:ascii="Calibri" w:eastAsia="Calibri" w:hAnsi="Calibri" w:cs="Calibri"/>
          <w:sz w:val="20"/>
          <w:szCs w:val="20"/>
        </w:rPr>
        <w:t xml:space="preserve">masından sorumlu olan TKDK, </w:t>
      </w:r>
      <w:r w:rsidR="00247AC5" w:rsidRPr="00A24CEA">
        <w:rPr>
          <w:rFonts w:ascii="Calibri" w:eastAsia="Calibri" w:hAnsi="Calibri" w:cs="Calibri"/>
          <w:sz w:val="20"/>
          <w:szCs w:val="20"/>
        </w:rPr>
        <w:t>Avrupa Birliği Komisyonu’nun</w:t>
      </w:r>
      <w:r w:rsidR="002948DA" w:rsidRPr="00A24CEA">
        <w:rPr>
          <w:rFonts w:ascii="Calibri" w:eastAsia="Calibri" w:hAnsi="Calibri" w:cs="Calibri"/>
          <w:sz w:val="20"/>
          <w:szCs w:val="20"/>
        </w:rPr>
        <w:t xml:space="preserve"> gerçekleştirdiği akreditasyon ve yetki devri sürecini </w:t>
      </w:r>
      <w:r w:rsidR="009539E0" w:rsidRPr="00A24CEA">
        <w:rPr>
          <w:rFonts w:ascii="Calibri" w:eastAsia="Calibri" w:hAnsi="Calibri" w:cs="Calibri"/>
          <w:sz w:val="20"/>
          <w:szCs w:val="20"/>
        </w:rPr>
        <w:t xml:space="preserve">30 Ağustos 2011 tarihi itibariyle </w:t>
      </w:r>
      <w:r w:rsidR="002948DA" w:rsidRPr="00A24CEA">
        <w:rPr>
          <w:rFonts w:ascii="Calibri" w:eastAsia="Calibri" w:hAnsi="Calibri" w:cs="Calibri"/>
          <w:sz w:val="20"/>
          <w:szCs w:val="20"/>
        </w:rPr>
        <w:t>başarı ile tamamlamış</w:t>
      </w:r>
      <w:r w:rsidR="00706D7B" w:rsidRPr="00A24CEA">
        <w:rPr>
          <w:rFonts w:ascii="Calibri" w:eastAsia="Calibri" w:hAnsi="Calibri" w:cs="Calibri"/>
          <w:sz w:val="20"/>
          <w:szCs w:val="20"/>
        </w:rPr>
        <w:t xml:space="preserve"> ve </w:t>
      </w:r>
      <w:r w:rsidR="002948DA" w:rsidRPr="00A24CEA">
        <w:rPr>
          <w:rFonts w:ascii="Calibri" w:eastAsia="Calibri" w:hAnsi="Calibri" w:cs="Calibri"/>
          <w:sz w:val="20"/>
          <w:szCs w:val="20"/>
        </w:rPr>
        <w:t>IPARD destekleri</w:t>
      </w:r>
      <w:r w:rsidR="00247AC5" w:rsidRPr="00A24CEA">
        <w:rPr>
          <w:rFonts w:ascii="Calibri" w:eastAsia="Calibri" w:hAnsi="Calibri" w:cs="Calibri"/>
          <w:sz w:val="20"/>
          <w:szCs w:val="20"/>
        </w:rPr>
        <w:t>ni</w:t>
      </w:r>
      <w:r w:rsidR="002948DA" w:rsidRPr="00A24CEA">
        <w:rPr>
          <w:rFonts w:ascii="Calibri" w:eastAsia="Calibri" w:hAnsi="Calibri" w:cs="Calibri"/>
          <w:sz w:val="20"/>
          <w:szCs w:val="20"/>
        </w:rPr>
        <w:t xml:space="preserve"> kullandırmaya başlamıştır.</w:t>
      </w:r>
      <w:r w:rsidR="005D6379" w:rsidRPr="00A24CEA">
        <w:rPr>
          <w:rFonts w:ascii="Calibri" w:eastAsia="Calibri" w:hAnsi="Calibri" w:cs="Calibri"/>
          <w:sz w:val="20"/>
          <w:szCs w:val="20"/>
        </w:rPr>
        <w:t xml:space="preserve"> </w:t>
      </w:r>
    </w:p>
    <w:p w:rsidR="001D057A" w:rsidRPr="00A24CEA" w:rsidRDefault="001D057A" w:rsidP="005D6379">
      <w:pPr>
        <w:autoSpaceDE w:val="0"/>
        <w:autoSpaceDN w:val="0"/>
        <w:adjustRightInd w:val="0"/>
        <w:spacing w:after="0" w:line="240" w:lineRule="auto"/>
        <w:jc w:val="both"/>
        <w:rPr>
          <w:rFonts w:ascii="Calibri" w:eastAsia="Calibri" w:hAnsi="Calibri" w:cs="Calibri"/>
          <w:sz w:val="20"/>
          <w:szCs w:val="20"/>
        </w:rPr>
      </w:pPr>
    </w:p>
    <w:p w:rsidR="00D83C64" w:rsidRPr="00A24CEA" w:rsidRDefault="001D057A" w:rsidP="00DF0C6D">
      <w:pPr>
        <w:autoSpaceDE w:val="0"/>
        <w:autoSpaceDN w:val="0"/>
        <w:adjustRightInd w:val="0"/>
        <w:spacing w:after="0" w:line="240" w:lineRule="auto"/>
        <w:jc w:val="both"/>
        <w:rPr>
          <w:rFonts w:ascii="Calibri" w:eastAsia="Calibri" w:hAnsi="Calibri" w:cs="Calibri"/>
          <w:sz w:val="20"/>
          <w:szCs w:val="20"/>
        </w:rPr>
      </w:pPr>
      <w:r w:rsidRPr="00A24CEA">
        <w:rPr>
          <w:rFonts w:ascii="Calibri" w:eastAsia="Calibri" w:hAnsi="Calibri" w:cs="Calibri"/>
          <w:sz w:val="20"/>
          <w:szCs w:val="20"/>
        </w:rPr>
        <w:t>Faydalanıcılara uygun harcamalar karşılığında sağlanan ve %50 ile %65 arasında değişen mali desteğin kaynağı, Avrupa Birliği ve Türkiye Cumhuriyeti Eş-finansmanıyla oluşturulan IPARD Programı Fonudur. “Kamu Katkısı” olarak adlandırılan bu destek, program çerçevesinde gerçekleşmiş yatırımlar için geri ödemesiz olarak kullandırılmaktadır.</w:t>
      </w:r>
    </w:p>
    <w:p w:rsidR="0065443B" w:rsidRPr="00A24CEA" w:rsidRDefault="0065443B" w:rsidP="00DF0C6D">
      <w:pPr>
        <w:autoSpaceDE w:val="0"/>
        <w:autoSpaceDN w:val="0"/>
        <w:adjustRightInd w:val="0"/>
        <w:spacing w:after="0" w:line="240" w:lineRule="auto"/>
        <w:jc w:val="both"/>
        <w:rPr>
          <w:rFonts w:ascii="Calibri" w:eastAsia="Calibri" w:hAnsi="Calibri" w:cs="Calibri"/>
          <w:sz w:val="20"/>
          <w:szCs w:val="20"/>
        </w:rPr>
      </w:pPr>
    </w:p>
    <w:p w:rsidR="001D057A" w:rsidRDefault="001D057A" w:rsidP="001D057A">
      <w:pPr>
        <w:autoSpaceDE w:val="0"/>
        <w:autoSpaceDN w:val="0"/>
        <w:adjustRightInd w:val="0"/>
        <w:spacing w:after="0" w:line="240" w:lineRule="auto"/>
        <w:ind w:firstLine="708"/>
        <w:jc w:val="both"/>
        <w:rPr>
          <w:rFonts w:ascii="Calibri" w:eastAsia="Calibri" w:hAnsi="Calibri" w:cs="Calibri"/>
          <w:sz w:val="24"/>
          <w:szCs w:val="24"/>
        </w:rPr>
      </w:pPr>
    </w:p>
    <w:p w:rsidR="00B8008E" w:rsidRPr="009F2FE6" w:rsidRDefault="00B871AF" w:rsidP="00406DD9">
      <w:pPr>
        <w:pStyle w:val="AralkYok"/>
        <w:jc w:val="center"/>
        <w:rPr>
          <w:rFonts w:ascii="Arial Black" w:hAnsi="Arial Black" w:cs="Times New Roman"/>
          <w:b/>
          <w:color w:val="000000" w:themeColor="text1"/>
          <w:sz w:val="24"/>
          <w:szCs w:val="24"/>
        </w:rPr>
      </w:pPr>
      <w:r w:rsidRPr="009F2FE6">
        <w:rPr>
          <w:rFonts w:ascii="Arial Black" w:hAnsi="Arial Black" w:cs="Times New Roman"/>
          <w:b/>
          <w:color w:val="000000" w:themeColor="text1"/>
          <w:sz w:val="24"/>
          <w:szCs w:val="24"/>
        </w:rPr>
        <w:t xml:space="preserve">DESTEKLENEN </w:t>
      </w:r>
      <w:r w:rsidR="001B6302" w:rsidRPr="009F2FE6">
        <w:rPr>
          <w:rFonts w:ascii="Arial Black" w:hAnsi="Arial Black" w:cs="Times New Roman"/>
          <w:b/>
          <w:color w:val="000000" w:themeColor="text1"/>
          <w:sz w:val="24"/>
          <w:szCs w:val="24"/>
        </w:rPr>
        <w:t>SEKTÖRLER</w:t>
      </w:r>
      <w:r w:rsidRPr="009F2FE6">
        <w:rPr>
          <w:rFonts w:ascii="Arial Black" w:hAnsi="Arial Black" w:cs="Times New Roman"/>
          <w:b/>
          <w:color w:val="000000" w:themeColor="text1"/>
          <w:sz w:val="24"/>
          <w:szCs w:val="24"/>
        </w:rPr>
        <w:t>, YATIRIM</w:t>
      </w:r>
      <w:r w:rsidR="000204DE" w:rsidRPr="009F2FE6">
        <w:rPr>
          <w:rFonts w:ascii="Arial Black" w:hAnsi="Arial Black" w:cs="Times New Roman"/>
          <w:b/>
          <w:color w:val="000000" w:themeColor="text1"/>
          <w:sz w:val="24"/>
          <w:szCs w:val="24"/>
        </w:rPr>
        <w:t xml:space="preserve"> </w:t>
      </w:r>
      <w:r w:rsidR="000204DE" w:rsidRPr="009F2FE6">
        <w:rPr>
          <w:rStyle w:val="Gl"/>
          <w:rFonts w:ascii="Arial Black" w:hAnsi="Arial Black" w:cs="Times New Roman"/>
          <w:b w:val="0"/>
          <w:bCs w:val="0"/>
          <w:color w:val="000000" w:themeColor="text1"/>
          <w:sz w:val="24"/>
          <w:szCs w:val="24"/>
        </w:rPr>
        <w:t>LİMİTLERİ</w:t>
      </w:r>
      <w:r w:rsidR="000204DE" w:rsidRPr="009F2FE6">
        <w:rPr>
          <w:rFonts w:ascii="Arial Black" w:hAnsi="Arial Black" w:cs="Times New Roman"/>
          <w:b/>
          <w:color w:val="000000" w:themeColor="text1"/>
          <w:sz w:val="24"/>
          <w:szCs w:val="24"/>
        </w:rPr>
        <w:t xml:space="preserve"> ve </w:t>
      </w:r>
      <w:r w:rsidRPr="009F2FE6">
        <w:rPr>
          <w:rFonts w:ascii="Arial Black" w:hAnsi="Arial Black" w:cs="Times New Roman"/>
          <w:b/>
          <w:color w:val="000000" w:themeColor="text1"/>
          <w:sz w:val="24"/>
          <w:szCs w:val="24"/>
        </w:rPr>
        <w:t xml:space="preserve">DESTEK </w:t>
      </w:r>
      <w:r w:rsidR="000204DE" w:rsidRPr="009F2FE6">
        <w:rPr>
          <w:rFonts w:ascii="Arial Black" w:hAnsi="Arial Black" w:cs="Times New Roman"/>
          <w:b/>
          <w:color w:val="000000" w:themeColor="text1"/>
          <w:sz w:val="24"/>
          <w:szCs w:val="24"/>
        </w:rPr>
        <w:t>ORANLARI</w:t>
      </w:r>
    </w:p>
    <w:p w:rsidR="000204DE" w:rsidRPr="009E4182" w:rsidRDefault="000204DE" w:rsidP="000204DE">
      <w:pPr>
        <w:spacing w:after="0" w:line="240" w:lineRule="auto"/>
        <w:jc w:val="center"/>
        <w:rPr>
          <w:rFonts w:ascii="Calibri" w:eastAsia="Calibri" w:hAnsi="Calibri" w:cs="Calibri"/>
          <w:b/>
          <w:sz w:val="12"/>
          <w:szCs w:val="12"/>
        </w:rPr>
      </w:pPr>
    </w:p>
    <w:tbl>
      <w:tblPr>
        <w:tblStyle w:val="OrtaKlavuz3-Vurgu3"/>
        <w:tblW w:w="10598" w:type="dxa"/>
        <w:tblLayout w:type="fixed"/>
        <w:tblLook w:val="04A0" w:firstRow="1" w:lastRow="0" w:firstColumn="1" w:lastColumn="0" w:noHBand="0" w:noVBand="1"/>
      </w:tblPr>
      <w:tblGrid>
        <w:gridCol w:w="851"/>
        <w:gridCol w:w="2092"/>
        <w:gridCol w:w="4962"/>
        <w:gridCol w:w="1701"/>
        <w:gridCol w:w="992"/>
      </w:tblGrid>
      <w:tr w:rsidR="00C700E2" w:rsidRPr="007E28F5" w:rsidTr="006F1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700E2" w:rsidRPr="003D0A88" w:rsidRDefault="00C700E2" w:rsidP="002320CF">
            <w:pPr>
              <w:jc w:val="center"/>
              <w:rPr>
                <w:rFonts w:ascii="Calibri" w:eastAsia="Calibri" w:hAnsi="Calibri" w:cs="Calibri"/>
                <w:sz w:val="16"/>
                <w:szCs w:val="16"/>
              </w:rPr>
            </w:pPr>
            <w:r w:rsidRPr="003D0A88">
              <w:rPr>
                <w:rFonts w:ascii="Calibri" w:eastAsia="Calibri" w:hAnsi="Calibri" w:cs="Calibri"/>
                <w:sz w:val="16"/>
                <w:szCs w:val="16"/>
              </w:rPr>
              <w:t>TEDBİR</w:t>
            </w:r>
          </w:p>
          <w:p w:rsidR="00C700E2" w:rsidRPr="003D0A88" w:rsidRDefault="00C700E2" w:rsidP="002320CF">
            <w:pPr>
              <w:jc w:val="center"/>
              <w:rPr>
                <w:rFonts w:ascii="Calibri" w:eastAsia="Calibri" w:hAnsi="Calibri" w:cs="Calibri"/>
                <w:sz w:val="16"/>
                <w:szCs w:val="16"/>
              </w:rPr>
            </w:pPr>
            <w:r w:rsidRPr="003D0A88">
              <w:rPr>
                <w:rFonts w:ascii="Calibri" w:eastAsia="Calibri" w:hAnsi="Calibri" w:cs="Calibri"/>
                <w:sz w:val="16"/>
                <w:szCs w:val="16"/>
              </w:rPr>
              <w:t>NO</w:t>
            </w:r>
          </w:p>
        </w:tc>
        <w:tc>
          <w:tcPr>
            <w:tcW w:w="2092" w:type="dxa"/>
          </w:tcPr>
          <w:p w:rsidR="00C700E2" w:rsidRPr="003D0A88" w:rsidRDefault="00C700E2" w:rsidP="002320C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16"/>
                <w:szCs w:val="16"/>
              </w:rPr>
            </w:pPr>
            <w:r w:rsidRPr="003D0A88">
              <w:rPr>
                <w:rFonts w:ascii="Calibri" w:eastAsia="Calibri" w:hAnsi="Calibri" w:cs="Calibri"/>
                <w:sz w:val="16"/>
                <w:szCs w:val="16"/>
              </w:rPr>
              <w:t>TEDBİR ADI</w:t>
            </w:r>
          </w:p>
        </w:tc>
        <w:tc>
          <w:tcPr>
            <w:tcW w:w="4962" w:type="dxa"/>
          </w:tcPr>
          <w:p w:rsidR="00C700E2" w:rsidRPr="003D0A88" w:rsidRDefault="00C700E2" w:rsidP="002320C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16"/>
                <w:szCs w:val="16"/>
              </w:rPr>
            </w:pPr>
            <w:r w:rsidRPr="003D0A88">
              <w:rPr>
                <w:rFonts w:ascii="Calibri" w:eastAsia="Calibri" w:hAnsi="Calibri" w:cs="Calibri"/>
                <w:sz w:val="16"/>
                <w:szCs w:val="16"/>
              </w:rPr>
              <w:t>ALT TEDBİR ADI ve BÜTÇE KALEMLERİ</w:t>
            </w:r>
          </w:p>
        </w:tc>
        <w:tc>
          <w:tcPr>
            <w:tcW w:w="1701" w:type="dxa"/>
          </w:tcPr>
          <w:p w:rsidR="00C275C2" w:rsidRPr="003D0A88" w:rsidRDefault="00C275C2" w:rsidP="00C275C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3D0A88">
              <w:rPr>
                <w:rFonts w:ascii="Calibri" w:eastAsia="Calibri" w:hAnsi="Calibri" w:cs="Calibri"/>
                <w:sz w:val="16"/>
                <w:szCs w:val="16"/>
              </w:rPr>
              <w:t>YATIRIM</w:t>
            </w:r>
          </w:p>
          <w:p w:rsidR="00C700E2" w:rsidRPr="003D0A88" w:rsidRDefault="00C700E2" w:rsidP="00C275C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16"/>
                <w:szCs w:val="16"/>
              </w:rPr>
            </w:pPr>
            <w:r w:rsidRPr="003D0A88">
              <w:rPr>
                <w:rFonts w:ascii="Calibri" w:eastAsia="Calibri" w:hAnsi="Calibri" w:cs="Calibri"/>
                <w:sz w:val="16"/>
                <w:szCs w:val="16"/>
              </w:rPr>
              <w:t>LİMİTLERİ €</w:t>
            </w:r>
          </w:p>
        </w:tc>
        <w:tc>
          <w:tcPr>
            <w:tcW w:w="992" w:type="dxa"/>
          </w:tcPr>
          <w:p w:rsidR="00C700E2" w:rsidRPr="003D0A88" w:rsidRDefault="00C700E2" w:rsidP="002320C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16"/>
                <w:szCs w:val="16"/>
              </w:rPr>
            </w:pPr>
            <w:r w:rsidRPr="003D0A88">
              <w:rPr>
                <w:rFonts w:ascii="Calibri" w:eastAsia="Calibri" w:hAnsi="Calibri" w:cs="Calibri"/>
                <w:sz w:val="16"/>
                <w:szCs w:val="16"/>
              </w:rPr>
              <w:t>DESTEK ORANLARI</w:t>
            </w:r>
          </w:p>
        </w:tc>
      </w:tr>
      <w:tr w:rsidR="00C700E2" w:rsidRPr="007E28F5" w:rsidTr="00B41AF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51" w:type="dxa"/>
            <w:vMerge w:val="restart"/>
          </w:tcPr>
          <w:p w:rsidR="00C700E2" w:rsidRPr="007E28F5" w:rsidRDefault="00C700E2" w:rsidP="00706D7B">
            <w:pPr>
              <w:jc w:val="center"/>
              <w:rPr>
                <w:rFonts w:ascii="Calibri" w:eastAsia="Calibri" w:hAnsi="Calibri" w:cs="Calibri"/>
                <w:sz w:val="18"/>
                <w:szCs w:val="18"/>
              </w:rPr>
            </w:pPr>
          </w:p>
          <w:p w:rsidR="00C700E2" w:rsidRPr="007E28F5" w:rsidRDefault="00C700E2" w:rsidP="00706D7B">
            <w:pPr>
              <w:jc w:val="center"/>
              <w:rPr>
                <w:rFonts w:ascii="Calibri" w:eastAsia="Calibri" w:hAnsi="Calibri" w:cs="Calibri"/>
                <w:sz w:val="18"/>
                <w:szCs w:val="18"/>
              </w:rPr>
            </w:pPr>
          </w:p>
          <w:p w:rsidR="001D057A" w:rsidRPr="007E28F5" w:rsidRDefault="001D057A" w:rsidP="00706D7B">
            <w:pPr>
              <w:jc w:val="center"/>
              <w:rPr>
                <w:rFonts w:ascii="Calibri" w:eastAsia="Calibri" w:hAnsi="Calibri" w:cs="Calibri"/>
                <w:sz w:val="18"/>
                <w:szCs w:val="18"/>
              </w:rPr>
            </w:pPr>
          </w:p>
          <w:p w:rsidR="00C700E2" w:rsidRPr="007E28F5" w:rsidRDefault="00C700E2" w:rsidP="00706D7B">
            <w:pPr>
              <w:jc w:val="center"/>
              <w:rPr>
                <w:rFonts w:ascii="Calibri" w:eastAsia="Calibri" w:hAnsi="Calibri" w:cs="Calibri"/>
                <w:sz w:val="18"/>
                <w:szCs w:val="18"/>
              </w:rPr>
            </w:pPr>
            <w:r w:rsidRPr="007E28F5">
              <w:rPr>
                <w:rFonts w:ascii="Calibri" w:eastAsia="Calibri" w:hAnsi="Calibri" w:cs="Calibri"/>
                <w:sz w:val="18"/>
                <w:szCs w:val="18"/>
              </w:rPr>
              <w:t>101</w:t>
            </w:r>
          </w:p>
        </w:tc>
        <w:tc>
          <w:tcPr>
            <w:tcW w:w="2092" w:type="dxa"/>
            <w:vMerge w:val="restart"/>
          </w:tcPr>
          <w:p w:rsidR="00C700E2" w:rsidRPr="007E28F5" w:rsidRDefault="00C700E2" w:rsidP="00706D7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7E28F5">
              <w:rPr>
                <w:rFonts w:ascii="Calibri" w:eastAsia="Calibri" w:hAnsi="Calibri" w:cs="Calibri"/>
                <w:sz w:val="18"/>
                <w:szCs w:val="18"/>
              </w:rPr>
              <w:t xml:space="preserve">TARIMSAL İŞLETMELERİN TOPLULUK STANDARTLARINA YÜKSELTİLMESİ </w:t>
            </w:r>
            <w:r w:rsidR="00474CD5" w:rsidRPr="007E28F5">
              <w:rPr>
                <w:rFonts w:ascii="Calibri" w:eastAsia="Calibri" w:hAnsi="Calibri" w:cs="Calibri"/>
                <w:sz w:val="18"/>
                <w:szCs w:val="18"/>
              </w:rPr>
              <w:t>ve</w:t>
            </w:r>
            <w:r w:rsidRPr="007E28F5">
              <w:rPr>
                <w:rFonts w:ascii="Calibri" w:eastAsia="Calibri" w:hAnsi="Calibri" w:cs="Calibri"/>
                <w:sz w:val="18"/>
                <w:szCs w:val="18"/>
              </w:rPr>
              <w:t xml:space="preserve"> YENİDEN YAPILANDIRILMASINA YÖNELİK YATIRIMLAR</w:t>
            </w:r>
          </w:p>
        </w:tc>
        <w:tc>
          <w:tcPr>
            <w:tcW w:w="4962" w:type="dxa"/>
          </w:tcPr>
          <w:p w:rsidR="00C700E2" w:rsidRPr="00874595" w:rsidRDefault="00C700E2" w:rsidP="002320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0000"/>
                <w:sz w:val="18"/>
                <w:szCs w:val="18"/>
              </w:rPr>
            </w:pPr>
            <w:r w:rsidRPr="00874595">
              <w:rPr>
                <w:rFonts w:ascii="Calibri" w:eastAsia="Calibri" w:hAnsi="Calibri" w:cs="Calibri"/>
                <w:b/>
                <w:color w:val="FF0000"/>
                <w:sz w:val="18"/>
                <w:szCs w:val="18"/>
              </w:rPr>
              <w:t>101-1 Süt Üreten Tarımsal İşletmelere Yatırım</w:t>
            </w:r>
          </w:p>
        </w:tc>
        <w:tc>
          <w:tcPr>
            <w:tcW w:w="1701" w:type="dxa"/>
          </w:tcPr>
          <w:p w:rsidR="00C700E2" w:rsidRPr="00874595" w:rsidRDefault="00C700E2" w:rsidP="006377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18"/>
                <w:szCs w:val="18"/>
              </w:rPr>
            </w:pPr>
            <w:r w:rsidRPr="00874595">
              <w:rPr>
                <w:rFonts w:ascii="Calibri" w:eastAsia="Calibri" w:hAnsi="Calibri" w:cs="Calibri"/>
                <w:color w:val="FF0000"/>
                <w:sz w:val="18"/>
                <w:szCs w:val="18"/>
              </w:rPr>
              <w:t>15.000 – 1.000.000</w:t>
            </w:r>
          </w:p>
        </w:tc>
        <w:tc>
          <w:tcPr>
            <w:tcW w:w="992" w:type="dxa"/>
            <w:vMerge w:val="restart"/>
          </w:tcPr>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rsidR="004C5FE1" w:rsidRDefault="004C5FE1"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 50-65</w:t>
            </w:r>
          </w:p>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C700E2" w:rsidRPr="007E28F5" w:rsidTr="003D0A88">
        <w:trPr>
          <w:trHeight w:val="394"/>
        </w:trPr>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jc w:val="both"/>
              <w:rPr>
                <w:rFonts w:ascii="Calibri" w:eastAsia="Calibri" w:hAnsi="Calibri" w:cs="Calibri"/>
                <w:b w:val="0"/>
                <w:sz w:val="18"/>
                <w:szCs w:val="18"/>
              </w:rPr>
            </w:pPr>
          </w:p>
        </w:tc>
        <w:tc>
          <w:tcPr>
            <w:tcW w:w="2092" w:type="dxa"/>
            <w:vMerge/>
          </w:tcPr>
          <w:p w:rsidR="00C700E2" w:rsidRPr="007E28F5" w:rsidRDefault="00C700E2" w:rsidP="002320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4962" w:type="dxa"/>
          </w:tcPr>
          <w:p w:rsidR="00C700E2" w:rsidRPr="00874595" w:rsidRDefault="00C700E2" w:rsidP="002320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0000"/>
                <w:sz w:val="18"/>
                <w:szCs w:val="18"/>
              </w:rPr>
            </w:pPr>
            <w:r w:rsidRPr="00874595">
              <w:rPr>
                <w:rFonts w:ascii="Calibri" w:eastAsia="Calibri" w:hAnsi="Calibri" w:cs="Calibri"/>
                <w:b/>
                <w:color w:val="FF0000"/>
                <w:sz w:val="18"/>
                <w:szCs w:val="18"/>
              </w:rPr>
              <w:t>101-2 Et Üreten Tarımsal İşletmelere Yatırım</w:t>
            </w:r>
          </w:p>
        </w:tc>
        <w:tc>
          <w:tcPr>
            <w:tcW w:w="1701" w:type="dxa"/>
          </w:tcPr>
          <w:p w:rsidR="00C700E2" w:rsidRPr="00874595" w:rsidRDefault="00C700E2" w:rsidP="006377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18"/>
                <w:szCs w:val="18"/>
              </w:rPr>
            </w:pPr>
          </w:p>
        </w:tc>
        <w:tc>
          <w:tcPr>
            <w:tcW w:w="992" w:type="dxa"/>
            <w:vMerge/>
          </w:tcPr>
          <w:p w:rsidR="00C700E2" w:rsidRPr="007E28F5" w:rsidRDefault="00C700E2" w:rsidP="002320C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C700E2" w:rsidRPr="007E28F5" w:rsidTr="003D0A8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ind w:left="348"/>
              <w:jc w:val="both"/>
              <w:rPr>
                <w:rFonts w:ascii="Calibri" w:eastAsia="Calibri" w:hAnsi="Calibri" w:cs="Calibri"/>
                <w:sz w:val="18"/>
                <w:szCs w:val="18"/>
              </w:rPr>
            </w:pPr>
          </w:p>
        </w:tc>
        <w:tc>
          <w:tcPr>
            <w:tcW w:w="2092" w:type="dxa"/>
            <w:vMerge/>
          </w:tcPr>
          <w:p w:rsidR="00C700E2" w:rsidRPr="007E28F5" w:rsidRDefault="00C700E2" w:rsidP="002320CF">
            <w:pPr>
              <w:ind w:left="34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962" w:type="dxa"/>
          </w:tcPr>
          <w:p w:rsidR="00C700E2" w:rsidRPr="00874595" w:rsidRDefault="00C700E2" w:rsidP="00687543">
            <w:pPr>
              <w:pStyle w:val="ListeParagraf"/>
              <w:numPr>
                <w:ilvl w:val="1"/>
                <w:numId w:val="22"/>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18"/>
                <w:szCs w:val="18"/>
              </w:rPr>
            </w:pPr>
            <w:r w:rsidRPr="00874595">
              <w:rPr>
                <w:rFonts w:ascii="Calibri" w:eastAsia="Calibri" w:hAnsi="Calibri" w:cs="Calibri"/>
                <w:color w:val="FF0000"/>
                <w:sz w:val="18"/>
                <w:szCs w:val="18"/>
              </w:rPr>
              <w:t>Bütçe Kalemi – 1 (</w:t>
            </w:r>
            <w:r w:rsidRPr="00874595">
              <w:rPr>
                <w:rFonts w:ascii="Calibri" w:eastAsia="Calibri" w:hAnsi="Calibri" w:cs="Calibri"/>
                <w:b/>
                <w:color w:val="FF0000"/>
                <w:sz w:val="18"/>
                <w:szCs w:val="18"/>
              </w:rPr>
              <w:t>Kırmızı Et</w:t>
            </w:r>
            <w:r w:rsidRPr="00874595">
              <w:rPr>
                <w:rFonts w:ascii="Calibri" w:eastAsia="Calibri" w:hAnsi="Calibri" w:cs="Calibri"/>
                <w:color w:val="FF0000"/>
                <w:sz w:val="18"/>
                <w:szCs w:val="18"/>
              </w:rPr>
              <w:t>)</w:t>
            </w:r>
          </w:p>
        </w:tc>
        <w:tc>
          <w:tcPr>
            <w:tcW w:w="1701" w:type="dxa"/>
          </w:tcPr>
          <w:p w:rsidR="00C700E2" w:rsidRPr="00874595" w:rsidRDefault="00C700E2" w:rsidP="00B41A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18"/>
                <w:szCs w:val="18"/>
              </w:rPr>
            </w:pPr>
            <w:r w:rsidRPr="00874595">
              <w:rPr>
                <w:rFonts w:ascii="Calibri" w:eastAsia="Calibri" w:hAnsi="Calibri" w:cs="Calibri"/>
                <w:color w:val="FF0000"/>
                <w:sz w:val="18"/>
                <w:szCs w:val="18"/>
              </w:rPr>
              <w:t>20.</w:t>
            </w:r>
            <w:r w:rsidRPr="00B41AF7">
              <w:rPr>
                <w:rFonts w:ascii="Calibri" w:eastAsia="Calibri" w:hAnsi="Calibri" w:cs="Calibri"/>
                <w:i/>
                <w:color w:val="FF0000"/>
                <w:sz w:val="18"/>
                <w:szCs w:val="18"/>
              </w:rPr>
              <w:t xml:space="preserve">000 </w:t>
            </w:r>
            <w:r w:rsidR="00B41AF7" w:rsidRPr="00B41AF7">
              <w:rPr>
                <w:rFonts w:ascii="Calibri" w:eastAsia="Calibri" w:hAnsi="Calibri" w:cs="Calibri"/>
                <w:i/>
                <w:color w:val="FF0000"/>
                <w:sz w:val="18"/>
                <w:szCs w:val="18"/>
              </w:rPr>
              <w:t xml:space="preserve"> </w:t>
            </w:r>
            <w:r w:rsidRPr="00B41AF7">
              <w:rPr>
                <w:rFonts w:ascii="Calibri" w:eastAsia="Calibri" w:hAnsi="Calibri" w:cs="Calibri"/>
                <w:i/>
                <w:color w:val="FF0000"/>
                <w:sz w:val="18"/>
                <w:szCs w:val="18"/>
              </w:rPr>
              <w:t>–1.000.</w:t>
            </w:r>
            <w:r w:rsidRPr="00874595">
              <w:rPr>
                <w:rFonts w:ascii="Calibri" w:eastAsia="Calibri" w:hAnsi="Calibri" w:cs="Calibri"/>
                <w:color w:val="FF0000"/>
                <w:sz w:val="18"/>
                <w:szCs w:val="18"/>
              </w:rPr>
              <w:t>000</w:t>
            </w:r>
          </w:p>
        </w:tc>
        <w:tc>
          <w:tcPr>
            <w:tcW w:w="992" w:type="dxa"/>
            <w:vMerge/>
          </w:tcPr>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C700E2" w:rsidRPr="007E28F5" w:rsidTr="006F1478">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ind w:left="348"/>
              <w:jc w:val="both"/>
              <w:rPr>
                <w:rFonts w:ascii="Calibri" w:eastAsia="Calibri" w:hAnsi="Calibri" w:cs="Calibri"/>
                <w:sz w:val="18"/>
                <w:szCs w:val="18"/>
              </w:rPr>
            </w:pPr>
          </w:p>
        </w:tc>
        <w:tc>
          <w:tcPr>
            <w:tcW w:w="2092" w:type="dxa"/>
            <w:vMerge/>
          </w:tcPr>
          <w:p w:rsidR="00C700E2" w:rsidRPr="007E28F5" w:rsidRDefault="00C700E2" w:rsidP="002320CF">
            <w:pPr>
              <w:ind w:left="34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962" w:type="dxa"/>
          </w:tcPr>
          <w:p w:rsidR="00C700E2" w:rsidRPr="00874595" w:rsidRDefault="00C700E2" w:rsidP="00687543">
            <w:pPr>
              <w:pStyle w:val="ListeParagraf"/>
              <w:numPr>
                <w:ilvl w:val="1"/>
                <w:numId w:val="22"/>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18"/>
                <w:szCs w:val="18"/>
              </w:rPr>
            </w:pPr>
            <w:r w:rsidRPr="00874595">
              <w:rPr>
                <w:rFonts w:ascii="Calibri" w:eastAsia="Calibri" w:hAnsi="Calibri" w:cs="Calibri"/>
                <w:color w:val="FF0000"/>
                <w:sz w:val="18"/>
                <w:szCs w:val="18"/>
              </w:rPr>
              <w:t>Bütçe Kalemi – 2 (</w:t>
            </w:r>
            <w:r w:rsidRPr="00874595">
              <w:rPr>
                <w:rFonts w:ascii="Calibri" w:eastAsia="Calibri" w:hAnsi="Calibri" w:cs="Calibri"/>
                <w:b/>
                <w:color w:val="FF0000"/>
                <w:sz w:val="18"/>
                <w:szCs w:val="18"/>
              </w:rPr>
              <w:t>Kanatlı Eti</w:t>
            </w:r>
            <w:r w:rsidRPr="00874595">
              <w:rPr>
                <w:rFonts w:ascii="Calibri" w:eastAsia="Calibri" w:hAnsi="Calibri" w:cs="Calibri"/>
                <w:color w:val="FF0000"/>
                <w:sz w:val="18"/>
                <w:szCs w:val="18"/>
              </w:rPr>
              <w:t>)</w:t>
            </w:r>
          </w:p>
        </w:tc>
        <w:tc>
          <w:tcPr>
            <w:tcW w:w="1701" w:type="dxa"/>
          </w:tcPr>
          <w:p w:rsidR="00C700E2" w:rsidRPr="00874595" w:rsidRDefault="00C700E2" w:rsidP="006377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18"/>
                <w:szCs w:val="18"/>
              </w:rPr>
            </w:pPr>
            <w:r w:rsidRPr="00874595">
              <w:rPr>
                <w:rFonts w:ascii="Calibri" w:eastAsia="Calibri" w:hAnsi="Calibri" w:cs="Calibri"/>
                <w:color w:val="FF0000"/>
                <w:sz w:val="18"/>
                <w:szCs w:val="18"/>
              </w:rPr>
              <w:t>15.000 – 500.000</w:t>
            </w:r>
          </w:p>
        </w:tc>
        <w:tc>
          <w:tcPr>
            <w:tcW w:w="992" w:type="dxa"/>
            <w:vMerge/>
          </w:tcPr>
          <w:p w:rsidR="00C700E2" w:rsidRPr="007E28F5" w:rsidRDefault="00C700E2" w:rsidP="002320C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C700E2" w:rsidRPr="007E28F5" w:rsidTr="006F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val="restart"/>
          </w:tcPr>
          <w:p w:rsidR="00C700E2" w:rsidRPr="007E28F5" w:rsidRDefault="00C700E2" w:rsidP="002320CF">
            <w:pPr>
              <w:jc w:val="center"/>
              <w:rPr>
                <w:rFonts w:ascii="Calibri" w:eastAsia="Calibri" w:hAnsi="Calibri" w:cs="Calibri"/>
                <w:sz w:val="18"/>
                <w:szCs w:val="18"/>
              </w:rPr>
            </w:pPr>
          </w:p>
          <w:p w:rsidR="00C700E2" w:rsidRPr="007E28F5" w:rsidRDefault="00C700E2" w:rsidP="002320CF">
            <w:pPr>
              <w:jc w:val="center"/>
              <w:rPr>
                <w:rFonts w:ascii="Calibri" w:eastAsia="Calibri" w:hAnsi="Calibri" w:cs="Calibri"/>
                <w:sz w:val="18"/>
                <w:szCs w:val="18"/>
              </w:rPr>
            </w:pPr>
          </w:p>
          <w:p w:rsidR="00C700E2" w:rsidRPr="007E28F5" w:rsidRDefault="00C700E2" w:rsidP="002320CF">
            <w:pPr>
              <w:jc w:val="center"/>
              <w:rPr>
                <w:rFonts w:ascii="Calibri" w:eastAsia="Calibri" w:hAnsi="Calibri" w:cs="Calibri"/>
                <w:sz w:val="18"/>
                <w:szCs w:val="18"/>
              </w:rPr>
            </w:pPr>
          </w:p>
          <w:p w:rsidR="00C91959" w:rsidRDefault="00C91959" w:rsidP="002320CF">
            <w:pPr>
              <w:jc w:val="center"/>
              <w:rPr>
                <w:rFonts w:ascii="Calibri" w:eastAsia="Calibri" w:hAnsi="Calibri" w:cs="Calibri"/>
                <w:sz w:val="18"/>
                <w:szCs w:val="18"/>
              </w:rPr>
            </w:pPr>
          </w:p>
          <w:p w:rsidR="00C700E2" w:rsidRPr="007E28F5" w:rsidRDefault="00C700E2" w:rsidP="002320CF">
            <w:pPr>
              <w:jc w:val="center"/>
              <w:rPr>
                <w:rFonts w:ascii="Calibri" w:eastAsia="Calibri" w:hAnsi="Calibri" w:cs="Calibri"/>
                <w:sz w:val="18"/>
                <w:szCs w:val="18"/>
              </w:rPr>
            </w:pPr>
            <w:r w:rsidRPr="007E28F5">
              <w:rPr>
                <w:rFonts w:ascii="Calibri" w:eastAsia="Calibri" w:hAnsi="Calibri" w:cs="Calibri"/>
                <w:sz w:val="18"/>
                <w:szCs w:val="18"/>
              </w:rPr>
              <w:t>103</w:t>
            </w:r>
          </w:p>
        </w:tc>
        <w:tc>
          <w:tcPr>
            <w:tcW w:w="2092" w:type="dxa"/>
            <w:vMerge w:val="restart"/>
          </w:tcPr>
          <w:p w:rsidR="00C700E2" w:rsidRPr="007E28F5" w:rsidRDefault="00C700E2" w:rsidP="00474CD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7E28F5">
              <w:rPr>
                <w:rFonts w:ascii="Calibri" w:eastAsia="Calibri" w:hAnsi="Calibri" w:cs="Calibri"/>
                <w:sz w:val="18"/>
                <w:szCs w:val="18"/>
              </w:rPr>
              <w:t>TARIM VE BAL</w:t>
            </w:r>
            <w:r w:rsidR="00474CD5" w:rsidRPr="007E28F5">
              <w:rPr>
                <w:rFonts w:ascii="Calibri" w:eastAsia="Calibri" w:hAnsi="Calibri" w:cs="Calibri"/>
                <w:sz w:val="18"/>
                <w:szCs w:val="18"/>
              </w:rPr>
              <w:t>IKÇILIK ÜRÜNLERİNİN İŞLENMESİ ve</w:t>
            </w:r>
            <w:r w:rsidRPr="007E28F5">
              <w:rPr>
                <w:rFonts w:ascii="Calibri" w:eastAsia="Calibri" w:hAnsi="Calibri" w:cs="Calibri"/>
                <w:sz w:val="18"/>
                <w:szCs w:val="18"/>
              </w:rPr>
              <w:t xml:space="preserve"> PAZARLANMASININ GELİŞTİRİLMESİ </w:t>
            </w:r>
            <w:r w:rsidR="00474CD5" w:rsidRPr="007E28F5">
              <w:rPr>
                <w:rFonts w:ascii="Calibri" w:eastAsia="Calibri" w:hAnsi="Calibri" w:cs="Calibri"/>
                <w:sz w:val="18"/>
                <w:szCs w:val="18"/>
              </w:rPr>
              <w:t>ve</w:t>
            </w:r>
            <w:r w:rsidRPr="007E28F5">
              <w:rPr>
                <w:rFonts w:ascii="Calibri" w:eastAsia="Calibri" w:hAnsi="Calibri" w:cs="Calibri"/>
                <w:sz w:val="18"/>
                <w:szCs w:val="18"/>
              </w:rPr>
              <w:t xml:space="preserve"> TOPLULUK STANDARTLARINA YÜKSELTİLMESİNE YÖNELİK YATIRIMLAR</w:t>
            </w:r>
          </w:p>
        </w:tc>
        <w:tc>
          <w:tcPr>
            <w:tcW w:w="4962" w:type="dxa"/>
          </w:tcPr>
          <w:p w:rsidR="00C700E2" w:rsidRPr="007E28F5" w:rsidRDefault="00C700E2" w:rsidP="00B72AC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7E28F5">
              <w:rPr>
                <w:rFonts w:ascii="Calibri" w:eastAsia="Calibri" w:hAnsi="Calibri" w:cs="Calibri"/>
                <w:b/>
                <w:sz w:val="18"/>
                <w:szCs w:val="18"/>
              </w:rPr>
              <w:t xml:space="preserve">103 – 1 Süt ve </w:t>
            </w:r>
            <w:r w:rsidR="00474CD5" w:rsidRPr="007E28F5">
              <w:rPr>
                <w:rFonts w:ascii="Calibri" w:eastAsia="Calibri" w:hAnsi="Calibri" w:cs="Calibri"/>
                <w:b/>
                <w:sz w:val="18"/>
                <w:szCs w:val="18"/>
              </w:rPr>
              <w:t>Sü</w:t>
            </w:r>
            <w:r w:rsidRPr="007E28F5">
              <w:rPr>
                <w:rFonts w:ascii="Calibri" w:eastAsia="Calibri" w:hAnsi="Calibri" w:cs="Calibri"/>
                <w:b/>
                <w:sz w:val="18"/>
                <w:szCs w:val="18"/>
              </w:rPr>
              <w:t xml:space="preserve">t Ürünlerinin İşlenmesi ve Pazarlanması  </w:t>
            </w:r>
          </w:p>
        </w:tc>
        <w:tc>
          <w:tcPr>
            <w:tcW w:w="1701" w:type="dxa"/>
          </w:tcPr>
          <w:p w:rsidR="00C700E2" w:rsidRPr="007E28F5" w:rsidRDefault="00C700E2" w:rsidP="006377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992" w:type="dxa"/>
            <w:vMerge w:val="restart"/>
          </w:tcPr>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%50</w:t>
            </w:r>
          </w:p>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C700E2" w:rsidRPr="007E28F5" w:rsidTr="006F1478">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ind w:left="348"/>
              <w:jc w:val="both"/>
              <w:rPr>
                <w:rFonts w:ascii="Calibri" w:eastAsia="Calibri" w:hAnsi="Calibri" w:cs="Calibri"/>
                <w:sz w:val="18"/>
                <w:szCs w:val="18"/>
              </w:rPr>
            </w:pPr>
          </w:p>
        </w:tc>
        <w:tc>
          <w:tcPr>
            <w:tcW w:w="2092" w:type="dxa"/>
            <w:vMerge/>
          </w:tcPr>
          <w:p w:rsidR="00C700E2" w:rsidRPr="007E28F5" w:rsidRDefault="00C700E2" w:rsidP="002320CF">
            <w:pPr>
              <w:ind w:left="34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962" w:type="dxa"/>
          </w:tcPr>
          <w:p w:rsidR="00C700E2" w:rsidRPr="007E28F5" w:rsidRDefault="00C700E2" w:rsidP="00687543">
            <w:pPr>
              <w:pStyle w:val="ListeParagraf"/>
              <w:numPr>
                <w:ilvl w:val="1"/>
                <w:numId w:val="22"/>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Bütçe Kalemi - 1 (</w:t>
            </w:r>
            <w:r w:rsidRPr="003D0A88">
              <w:rPr>
                <w:rFonts w:ascii="Calibri" w:eastAsia="Calibri" w:hAnsi="Calibri" w:cs="Calibri"/>
                <w:b/>
                <w:sz w:val="18"/>
                <w:szCs w:val="18"/>
              </w:rPr>
              <w:t>Süt İşleme Tesisleri</w:t>
            </w:r>
            <w:r w:rsidRPr="007E28F5">
              <w:rPr>
                <w:rFonts w:ascii="Calibri" w:eastAsia="Calibri" w:hAnsi="Calibri" w:cs="Calibri"/>
                <w:sz w:val="18"/>
                <w:szCs w:val="18"/>
              </w:rPr>
              <w:t>)</w:t>
            </w:r>
          </w:p>
        </w:tc>
        <w:tc>
          <w:tcPr>
            <w:tcW w:w="1701" w:type="dxa"/>
          </w:tcPr>
          <w:p w:rsidR="00C700E2" w:rsidRPr="007E28F5" w:rsidRDefault="00C700E2" w:rsidP="006377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50.000 – 3.000.000</w:t>
            </w:r>
          </w:p>
        </w:tc>
        <w:tc>
          <w:tcPr>
            <w:tcW w:w="992" w:type="dxa"/>
            <w:vMerge/>
          </w:tcPr>
          <w:p w:rsidR="00C700E2" w:rsidRPr="007E28F5" w:rsidRDefault="00C700E2" w:rsidP="002320C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C700E2" w:rsidRPr="007E28F5" w:rsidTr="006F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ind w:left="348"/>
              <w:jc w:val="both"/>
              <w:rPr>
                <w:rFonts w:ascii="Calibri" w:eastAsia="Calibri" w:hAnsi="Calibri" w:cs="Calibri"/>
                <w:sz w:val="18"/>
                <w:szCs w:val="18"/>
              </w:rPr>
            </w:pPr>
          </w:p>
        </w:tc>
        <w:tc>
          <w:tcPr>
            <w:tcW w:w="2092" w:type="dxa"/>
            <w:vMerge/>
          </w:tcPr>
          <w:p w:rsidR="00C700E2" w:rsidRPr="007E28F5" w:rsidRDefault="00C700E2" w:rsidP="002320CF">
            <w:pPr>
              <w:ind w:left="34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962" w:type="dxa"/>
          </w:tcPr>
          <w:p w:rsidR="00C700E2" w:rsidRPr="007E28F5" w:rsidRDefault="00C700E2" w:rsidP="00687543">
            <w:pPr>
              <w:pStyle w:val="ListeParagraf"/>
              <w:numPr>
                <w:ilvl w:val="1"/>
                <w:numId w:val="22"/>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Bütçe Kalemi - 2 (</w:t>
            </w:r>
            <w:r w:rsidRPr="003D0A88">
              <w:rPr>
                <w:rFonts w:ascii="Calibri" w:eastAsia="Calibri" w:hAnsi="Calibri" w:cs="Calibri"/>
                <w:b/>
                <w:sz w:val="18"/>
                <w:szCs w:val="18"/>
              </w:rPr>
              <w:t>Süt Toplayan Üretici Örgütleri</w:t>
            </w:r>
            <w:r w:rsidRPr="007E28F5">
              <w:rPr>
                <w:rFonts w:ascii="Calibri" w:eastAsia="Calibri" w:hAnsi="Calibri" w:cs="Calibri"/>
                <w:sz w:val="18"/>
                <w:szCs w:val="18"/>
              </w:rPr>
              <w:t>)</w:t>
            </w:r>
          </w:p>
        </w:tc>
        <w:tc>
          <w:tcPr>
            <w:tcW w:w="1701" w:type="dxa"/>
          </w:tcPr>
          <w:p w:rsidR="00C700E2" w:rsidRPr="007E28F5" w:rsidRDefault="00C700E2" w:rsidP="006377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25.000 – 1.000.000</w:t>
            </w:r>
          </w:p>
        </w:tc>
        <w:tc>
          <w:tcPr>
            <w:tcW w:w="992" w:type="dxa"/>
            <w:vMerge/>
          </w:tcPr>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C700E2" w:rsidRPr="007E28F5" w:rsidTr="006F1478">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jc w:val="both"/>
              <w:rPr>
                <w:rFonts w:ascii="Calibri" w:eastAsia="Calibri" w:hAnsi="Calibri" w:cs="Calibri"/>
                <w:b w:val="0"/>
                <w:sz w:val="18"/>
                <w:szCs w:val="18"/>
              </w:rPr>
            </w:pPr>
          </w:p>
        </w:tc>
        <w:tc>
          <w:tcPr>
            <w:tcW w:w="2092" w:type="dxa"/>
            <w:vMerge/>
          </w:tcPr>
          <w:p w:rsidR="00C700E2" w:rsidRPr="007E28F5" w:rsidRDefault="00C700E2" w:rsidP="002320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4962" w:type="dxa"/>
          </w:tcPr>
          <w:p w:rsidR="00C700E2" w:rsidRPr="007E28F5" w:rsidRDefault="00C700E2" w:rsidP="00B72AC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7E28F5">
              <w:rPr>
                <w:rFonts w:ascii="Calibri" w:eastAsia="Calibri" w:hAnsi="Calibri" w:cs="Calibri"/>
                <w:b/>
                <w:sz w:val="18"/>
                <w:szCs w:val="18"/>
              </w:rPr>
              <w:t>103 – 2 Et ve Et Ürünlerinin İşlenmesi ve Pazarlanması</w:t>
            </w:r>
          </w:p>
        </w:tc>
        <w:tc>
          <w:tcPr>
            <w:tcW w:w="1701" w:type="dxa"/>
          </w:tcPr>
          <w:p w:rsidR="00C700E2" w:rsidRPr="007E28F5" w:rsidRDefault="00C700E2" w:rsidP="006377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992" w:type="dxa"/>
            <w:vMerge/>
          </w:tcPr>
          <w:p w:rsidR="00C700E2" w:rsidRPr="007E28F5" w:rsidRDefault="00C700E2" w:rsidP="002320C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C700E2" w:rsidRPr="007E28F5" w:rsidTr="006F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ind w:left="348"/>
              <w:jc w:val="both"/>
              <w:rPr>
                <w:rFonts w:ascii="Calibri" w:eastAsia="Calibri" w:hAnsi="Calibri" w:cs="Calibri"/>
                <w:sz w:val="18"/>
                <w:szCs w:val="18"/>
              </w:rPr>
            </w:pPr>
          </w:p>
        </w:tc>
        <w:tc>
          <w:tcPr>
            <w:tcW w:w="2092" w:type="dxa"/>
            <w:vMerge/>
          </w:tcPr>
          <w:p w:rsidR="00C700E2" w:rsidRPr="007E28F5" w:rsidRDefault="00C700E2" w:rsidP="002320CF">
            <w:pPr>
              <w:ind w:left="34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962" w:type="dxa"/>
          </w:tcPr>
          <w:p w:rsidR="00C700E2" w:rsidRPr="007E28F5" w:rsidRDefault="00C700E2" w:rsidP="002B2D89">
            <w:pPr>
              <w:pStyle w:val="ListeParagraf"/>
              <w:numPr>
                <w:ilvl w:val="1"/>
                <w:numId w:val="22"/>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Bütçe Kalemi – 1 (</w:t>
            </w:r>
            <w:r w:rsidRPr="003D0A88">
              <w:rPr>
                <w:rFonts w:ascii="Calibri" w:eastAsia="Calibri" w:hAnsi="Calibri" w:cs="Calibri"/>
                <w:b/>
                <w:sz w:val="18"/>
                <w:szCs w:val="18"/>
              </w:rPr>
              <w:t xml:space="preserve">Kırmızı Et </w:t>
            </w:r>
            <w:r w:rsidR="00DF0C6D" w:rsidRPr="003D0A88">
              <w:rPr>
                <w:rFonts w:ascii="Calibri" w:eastAsia="Calibri" w:hAnsi="Calibri" w:cs="Calibri"/>
                <w:b/>
                <w:sz w:val="18"/>
                <w:szCs w:val="18"/>
              </w:rPr>
              <w:t>İşleme ve Pazarlama</w:t>
            </w:r>
            <w:r w:rsidRPr="007E28F5">
              <w:rPr>
                <w:rFonts w:ascii="Calibri" w:eastAsia="Calibri" w:hAnsi="Calibri" w:cs="Calibri"/>
                <w:sz w:val="18"/>
                <w:szCs w:val="18"/>
              </w:rPr>
              <w:t>)</w:t>
            </w:r>
          </w:p>
        </w:tc>
        <w:tc>
          <w:tcPr>
            <w:tcW w:w="1701" w:type="dxa"/>
          </w:tcPr>
          <w:p w:rsidR="00C700E2" w:rsidRPr="007E28F5" w:rsidRDefault="005D6379" w:rsidP="006377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30.000 – 3</w:t>
            </w:r>
            <w:r w:rsidR="00C700E2" w:rsidRPr="007E28F5">
              <w:rPr>
                <w:rFonts w:ascii="Calibri" w:eastAsia="Calibri" w:hAnsi="Calibri" w:cs="Calibri"/>
                <w:sz w:val="18"/>
                <w:szCs w:val="18"/>
              </w:rPr>
              <w:t>.000.000</w:t>
            </w:r>
          </w:p>
        </w:tc>
        <w:tc>
          <w:tcPr>
            <w:tcW w:w="992" w:type="dxa"/>
            <w:vMerge/>
          </w:tcPr>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C700E2" w:rsidRPr="007E28F5" w:rsidTr="006F1478">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ind w:left="348"/>
              <w:jc w:val="both"/>
              <w:rPr>
                <w:rFonts w:ascii="Calibri" w:eastAsia="Calibri" w:hAnsi="Calibri" w:cs="Calibri"/>
                <w:sz w:val="18"/>
                <w:szCs w:val="18"/>
              </w:rPr>
            </w:pPr>
          </w:p>
        </w:tc>
        <w:tc>
          <w:tcPr>
            <w:tcW w:w="2092" w:type="dxa"/>
            <w:vMerge/>
          </w:tcPr>
          <w:p w:rsidR="00C700E2" w:rsidRPr="007E28F5" w:rsidRDefault="00C700E2" w:rsidP="002320CF">
            <w:pPr>
              <w:ind w:left="34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962" w:type="dxa"/>
          </w:tcPr>
          <w:p w:rsidR="00C700E2" w:rsidRPr="007E28F5" w:rsidRDefault="003D0A88" w:rsidP="00687543">
            <w:pPr>
              <w:pStyle w:val="ListeParagraf"/>
              <w:numPr>
                <w:ilvl w:val="1"/>
                <w:numId w:val="22"/>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Bütçe Kalemi –</w:t>
            </w:r>
            <w:r w:rsidR="00DF0C6D">
              <w:rPr>
                <w:rFonts w:ascii="Calibri" w:eastAsia="Calibri" w:hAnsi="Calibri" w:cs="Calibri"/>
                <w:sz w:val="18"/>
                <w:szCs w:val="18"/>
              </w:rPr>
              <w:t>2 (</w:t>
            </w:r>
            <w:r w:rsidR="00DF0C6D" w:rsidRPr="003D0A88">
              <w:rPr>
                <w:rFonts w:ascii="Calibri" w:eastAsia="Calibri" w:hAnsi="Calibri" w:cs="Calibri"/>
                <w:b/>
                <w:sz w:val="18"/>
                <w:szCs w:val="18"/>
              </w:rPr>
              <w:t>Kanatlı</w:t>
            </w:r>
            <w:r w:rsidR="00C700E2" w:rsidRPr="003D0A88">
              <w:rPr>
                <w:rFonts w:ascii="Calibri" w:eastAsia="Calibri" w:hAnsi="Calibri" w:cs="Calibri"/>
                <w:b/>
                <w:sz w:val="18"/>
                <w:szCs w:val="18"/>
              </w:rPr>
              <w:t xml:space="preserve"> Et</w:t>
            </w:r>
            <w:r w:rsidR="00DF0C6D" w:rsidRPr="003D0A88">
              <w:rPr>
                <w:rFonts w:ascii="Calibri" w:eastAsia="Calibri" w:hAnsi="Calibri" w:cs="Calibri"/>
                <w:b/>
                <w:sz w:val="18"/>
                <w:szCs w:val="18"/>
              </w:rPr>
              <w:t>i</w:t>
            </w:r>
            <w:r w:rsidR="00C700E2" w:rsidRPr="003D0A88">
              <w:rPr>
                <w:rFonts w:ascii="Calibri" w:eastAsia="Calibri" w:hAnsi="Calibri" w:cs="Calibri"/>
                <w:b/>
                <w:sz w:val="18"/>
                <w:szCs w:val="18"/>
              </w:rPr>
              <w:t xml:space="preserve"> İşleme </w:t>
            </w:r>
            <w:r w:rsidR="00DF0C6D" w:rsidRPr="003D0A88">
              <w:rPr>
                <w:rFonts w:ascii="Calibri" w:eastAsia="Calibri" w:hAnsi="Calibri" w:cs="Calibri"/>
                <w:b/>
                <w:sz w:val="18"/>
                <w:szCs w:val="18"/>
              </w:rPr>
              <w:t>ve Pazarlama</w:t>
            </w:r>
            <w:r w:rsidR="00C700E2" w:rsidRPr="007E28F5">
              <w:rPr>
                <w:rFonts w:ascii="Calibri" w:eastAsia="Calibri" w:hAnsi="Calibri" w:cs="Calibri"/>
                <w:sz w:val="18"/>
                <w:szCs w:val="18"/>
              </w:rPr>
              <w:t>)</w:t>
            </w:r>
          </w:p>
        </w:tc>
        <w:tc>
          <w:tcPr>
            <w:tcW w:w="1701" w:type="dxa"/>
          </w:tcPr>
          <w:p w:rsidR="00C700E2" w:rsidRPr="007E28F5" w:rsidRDefault="005D6379" w:rsidP="006377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30.000 – 3</w:t>
            </w:r>
            <w:r w:rsidR="00C700E2" w:rsidRPr="007E28F5">
              <w:rPr>
                <w:rFonts w:ascii="Calibri" w:eastAsia="Calibri" w:hAnsi="Calibri" w:cs="Calibri"/>
                <w:sz w:val="18"/>
                <w:szCs w:val="18"/>
              </w:rPr>
              <w:t>.000.000</w:t>
            </w:r>
          </w:p>
        </w:tc>
        <w:tc>
          <w:tcPr>
            <w:tcW w:w="992" w:type="dxa"/>
            <w:vMerge/>
          </w:tcPr>
          <w:p w:rsidR="00C700E2" w:rsidRPr="007E28F5" w:rsidRDefault="00C700E2" w:rsidP="002320C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C700E2" w:rsidRPr="007E28F5" w:rsidTr="00B41AF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jc w:val="both"/>
              <w:rPr>
                <w:rFonts w:ascii="Calibri" w:eastAsia="Calibri" w:hAnsi="Calibri" w:cs="Calibri"/>
                <w:b w:val="0"/>
                <w:sz w:val="18"/>
                <w:szCs w:val="18"/>
              </w:rPr>
            </w:pPr>
          </w:p>
        </w:tc>
        <w:tc>
          <w:tcPr>
            <w:tcW w:w="2092" w:type="dxa"/>
            <w:vMerge/>
          </w:tcPr>
          <w:p w:rsidR="00C700E2" w:rsidRPr="007E28F5" w:rsidRDefault="00C700E2" w:rsidP="002320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p>
        </w:tc>
        <w:tc>
          <w:tcPr>
            <w:tcW w:w="4962" w:type="dxa"/>
          </w:tcPr>
          <w:p w:rsidR="00C700E2" w:rsidRPr="007E28F5" w:rsidRDefault="00C700E2" w:rsidP="00B72AC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7E28F5">
              <w:rPr>
                <w:rFonts w:ascii="Calibri" w:eastAsia="Calibri" w:hAnsi="Calibri" w:cs="Calibri"/>
                <w:b/>
                <w:sz w:val="18"/>
                <w:szCs w:val="18"/>
              </w:rPr>
              <w:t>103 – 3 Meyve ve Sebzelerin işlenmesi ve Pazarlanması</w:t>
            </w:r>
          </w:p>
        </w:tc>
        <w:tc>
          <w:tcPr>
            <w:tcW w:w="1701" w:type="dxa"/>
          </w:tcPr>
          <w:p w:rsidR="00C700E2" w:rsidRPr="007E28F5" w:rsidRDefault="00C700E2" w:rsidP="006377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50.000 – 1.250.000</w:t>
            </w:r>
          </w:p>
        </w:tc>
        <w:tc>
          <w:tcPr>
            <w:tcW w:w="992" w:type="dxa"/>
            <w:vMerge/>
          </w:tcPr>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C700E2" w:rsidRPr="007E28F5" w:rsidTr="00B41AF7">
        <w:trPr>
          <w:trHeight w:val="254"/>
        </w:trPr>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jc w:val="both"/>
              <w:rPr>
                <w:rFonts w:ascii="Calibri" w:eastAsia="Calibri" w:hAnsi="Calibri" w:cs="Calibri"/>
                <w:b w:val="0"/>
                <w:sz w:val="18"/>
                <w:szCs w:val="18"/>
              </w:rPr>
            </w:pPr>
          </w:p>
        </w:tc>
        <w:tc>
          <w:tcPr>
            <w:tcW w:w="2092" w:type="dxa"/>
            <w:vMerge/>
          </w:tcPr>
          <w:p w:rsidR="00C700E2" w:rsidRPr="007E28F5" w:rsidRDefault="00C700E2" w:rsidP="002320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4962" w:type="dxa"/>
          </w:tcPr>
          <w:p w:rsidR="00C700E2" w:rsidRPr="007E28F5" w:rsidRDefault="00C700E2" w:rsidP="002320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7E28F5">
              <w:rPr>
                <w:rFonts w:ascii="Calibri" w:eastAsia="Calibri" w:hAnsi="Calibri" w:cs="Calibri"/>
                <w:b/>
                <w:sz w:val="18"/>
                <w:szCs w:val="18"/>
              </w:rPr>
              <w:t xml:space="preserve">103 – 4 Su Ürünlerinin İşlenmesi ve Pazarlanması </w:t>
            </w:r>
          </w:p>
        </w:tc>
        <w:tc>
          <w:tcPr>
            <w:tcW w:w="1701" w:type="dxa"/>
          </w:tcPr>
          <w:p w:rsidR="00C700E2" w:rsidRPr="007E28F5" w:rsidRDefault="00C700E2" w:rsidP="006377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50.000 – 1.500.000</w:t>
            </w:r>
          </w:p>
        </w:tc>
        <w:tc>
          <w:tcPr>
            <w:tcW w:w="992" w:type="dxa"/>
            <w:vMerge/>
          </w:tcPr>
          <w:p w:rsidR="00C700E2" w:rsidRPr="007E28F5" w:rsidRDefault="00C700E2" w:rsidP="002320C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C700E2" w:rsidRPr="007E28F5" w:rsidTr="006F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val="restart"/>
          </w:tcPr>
          <w:p w:rsidR="00C700E2" w:rsidRPr="007E28F5" w:rsidRDefault="00C700E2" w:rsidP="002320CF">
            <w:pPr>
              <w:jc w:val="center"/>
              <w:rPr>
                <w:rFonts w:ascii="Calibri" w:eastAsia="Calibri" w:hAnsi="Calibri" w:cs="Calibri"/>
                <w:sz w:val="18"/>
                <w:szCs w:val="18"/>
              </w:rPr>
            </w:pPr>
          </w:p>
          <w:p w:rsidR="004C5FE1" w:rsidRDefault="004C5FE1" w:rsidP="002320CF">
            <w:pPr>
              <w:jc w:val="center"/>
              <w:rPr>
                <w:rFonts w:ascii="Calibri" w:eastAsia="Calibri" w:hAnsi="Calibri" w:cs="Calibri"/>
                <w:sz w:val="18"/>
                <w:szCs w:val="18"/>
              </w:rPr>
            </w:pPr>
          </w:p>
          <w:p w:rsidR="00C700E2" w:rsidRPr="007E28F5" w:rsidRDefault="00C700E2" w:rsidP="002320CF">
            <w:pPr>
              <w:jc w:val="center"/>
              <w:rPr>
                <w:rFonts w:ascii="Calibri" w:eastAsia="Calibri" w:hAnsi="Calibri" w:cs="Calibri"/>
                <w:sz w:val="18"/>
                <w:szCs w:val="18"/>
              </w:rPr>
            </w:pPr>
            <w:r w:rsidRPr="007E28F5">
              <w:rPr>
                <w:rFonts w:ascii="Calibri" w:eastAsia="Calibri" w:hAnsi="Calibri" w:cs="Calibri"/>
                <w:sz w:val="18"/>
                <w:szCs w:val="18"/>
              </w:rPr>
              <w:t>302</w:t>
            </w:r>
          </w:p>
        </w:tc>
        <w:tc>
          <w:tcPr>
            <w:tcW w:w="2092" w:type="dxa"/>
            <w:vMerge w:val="restart"/>
          </w:tcPr>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7E28F5">
              <w:rPr>
                <w:rFonts w:ascii="Calibri" w:eastAsia="Calibri" w:hAnsi="Calibri" w:cs="Calibri"/>
                <w:sz w:val="18"/>
                <w:szCs w:val="18"/>
              </w:rPr>
              <w:t>KIRSAL EKONOMİK FA</w:t>
            </w:r>
            <w:r w:rsidR="00474CD5" w:rsidRPr="007E28F5">
              <w:rPr>
                <w:rFonts w:ascii="Calibri" w:eastAsia="Calibri" w:hAnsi="Calibri" w:cs="Calibri"/>
                <w:sz w:val="18"/>
                <w:szCs w:val="18"/>
              </w:rPr>
              <w:t>ALİYETLERİN ÇEŞİTLENDİRİLMESİ ve</w:t>
            </w:r>
            <w:r w:rsidRPr="007E28F5">
              <w:rPr>
                <w:rFonts w:ascii="Calibri" w:eastAsia="Calibri" w:hAnsi="Calibri" w:cs="Calibri"/>
                <w:sz w:val="18"/>
                <w:szCs w:val="18"/>
              </w:rPr>
              <w:t xml:space="preserve"> GELİŞTİRİLMESİ</w:t>
            </w:r>
            <w:r w:rsidR="0063771E">
              <w:rPr>
                <w:rFonts w:ascii="Calibri" w:eastAsia="Calibri" w:hAnsi="Calibri" w:cs="Calibri"/>
                <w:sz w:val="18"/>
                <w:szCs w:val="18"/>
              </w:rPr>
              <w:t>NE YÖNELİK YATIRIMLAR</w:t>
            </w:r>
          </w:p>
        </w:tc>
        <w:tc>
          <w:tcPr>
            <w:tcW w:w="4962" w:type="dxa"/>
          </w:tcPr>
          <w:p w:rsidR="00C700E2" w:rsidRPr="00874595" w:rsidRDefault="007E28F5" w:rsidP="007E28F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0000"/>
                <w:sz w:val="18"/>
                <w:szCs w:val="18"/>
              </w:rPr>
            </w:pPr>
            <w:r w:rsidRPr="00874595">
              <w:rPr>
                <w:rFonts w:ascii="Calibri" w:eastAsia="Calibri" w:hAnsi="Calibri" w:cs="Calibri"/>
                <w:b/>
                <w:color w:val="FF0000"/>
                <w:sz w:val="18"/>
                <w:szCs w:val="18"/>
              </w:rPr>
              <w:t xml:space="preserve">302 – </w:t>
            </w:r>
            <w:r w:rsidR="00C700E2" w:rsidRPr="00874595">
              <w:rPr>
                <w:rFonts w:ascii="Calibri" w:eastAsia="Calibri" w:hAnsi="Calibri" w:cs="Calibri"/>
                <w:b/>
                <w:color w:val="FF0000"/>
                <w:sz w:val="18"/>
                <w:szCs w:val="18"/>
              </w:rPr>
              <w:t>1</w:t>
            </w:r>
            <w:r w:rsidRPr="00874595">
              <w:rPr>
                <w:rFonts w:ascii="Calibri" w:eastAsia="Calibri" w:hAnsi="Calibri" w:cs="Calibri"/>
                <w:b/>
                <w:color w:val="FF0000"/>
                <w:sz w:val="18"/>
                <w:szCs w:val="18"/>
              </w:rPr>
              <w:t xml:space="preserve"> </w:t>
            </w:r>
            <w:r w:rsidR="00C700E2" w:rsidRPr="00874595">
              <w:rPr>
                <w:rFonts w:ascii="Calibri" w:eastAsia="Calibri" w:hAnsi="Calibri" w:cs="Calibri"/>
                <w:b/>
                <w:color w:val="FF0000"/>
                <w:sz w:val="18"/>
                <w:szCs w:val="18"/>
              </w:rPr>
              <w:t>Çiftlik Faaliyetlerinin Çeşitlendirilmesi ve Geliştirilmesi</w:t>
            </w:r>
          </w:p>
          <w:p w:rsidR="00FD4787" w:rsidRPr="00874595" w:rsidRDefault="00FD4787" w:rsidP="0065443B">
            <w:pPr>
              <w:pStyle w:val="ListeParagraf"/>
              <w:numPr>
                <w:ilvl w:val="1"/>
                <w:numId w:val="2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18"/>
                <w:szCs w:val="18"/>
              </w:rPr>
            </w:pPr>
            <w:r w:rsidRPr="00874595">
              <w:rPr>
                <w:rFonts w:ascii="Calibri" w:eastAsia="Calibri" w:hAnsi="Calibri" w:cs="Calibri"/>
                <w:color w:val="FF0000"/>
                <w:sz w:val="18"/>
                <w:szCs w:val="18"/>
              </w:rPr>
              <w:t>Arıcılık - Süs bitkileri - Tıbbi ve Aromatik Bitkiler</w:t>
            </w:r>
          </w:p>
        </w:tc>
        <w:tc>
          <w:tcPr>
            <w:tcW w:w="1701" w:type="dxa"/>
          </w:tcPr>
          <w:p w:rsidR="00C700E2" w:rsidRPr="00874595" w:rsidRDefault="004C5FE1" w:rsidP="006377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18"/>
                <w:szCs w:val="18"/>
              </w:rPr>
            </w:pPr>
            <w:r w:rsidRPr="00874595">
              <w:rPr>
                <w:rFonts w:ascii="Calibri" w:eastAsia="Calibri" w:hAnsi="Calibri" w:cs="Calibri"/>
                <w:color w:val="FF0000"/>
                <w:sz w:val="18"/>
                <w:szCs w:val="18"/>
              </w:rPr>
              <w:t>5</w:t>
            </w:r>
            <w:r w:rsidR="00462578" w:rsidRPr="00874595">
              <w:rPr>
                <w:rFonts w:ascii="Calibri" w:eastAsia="Calibri" w:hAnsi="Calibri" w:cs="Calibri"/>
                <w:color w:val="FF0000"/>
                <w:sz w:val="18"/>
                <w:szCs w:val="18"/>
              </w:rPr>
              <w:t>.</w:t>
            </w:r>
            <w:r w:rsidR="00C700E2" w:rsidRPr="00874595">
              <w:rPr>
                <w:rFonts w:ascii="Calibri" w:eastAsia="Calibri" w:hAnsi="Calibri" w:cs="Calibri"/>
                <w:color w:val="FF0000"/>
                <w:sz w:val="18"/>
                <w:szCs w:val="18"/>
              </w:rPr>
              <w:t>000 – 250.000</w:t>
            </w:r>
          </w:p>
        </w:tc>
        <w:tc>
          <w:tcPr>
            <w:tcW w:w="992" w:type="dxa"/>
            <w:vMerge w:val="restart"/>
          </w:tcPr>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rsidR="004C5FE1" w:rsidRDefault="004C5FE1"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%50</w:t>
            </w:r>
          </w:p>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C700E2" w:rsidRPr="007E28F5" w:rsidTr="00B41AF7">
        <w:trPr>
          <w:trHeight w:val="392"/>
        </w:trPr>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jc w:val="both"/>
              <w:rPr>
                <w:rFonts w:ascii="Calibri" w:eastAsia="Calibri" w:hAnsi="Calibri" w:cs="Calibri"/>
                <w:b w:val="0"/>
                <w:sz w:val="18"/>
                <w:szCs w:val="18"/>
              </w:rPr>
            </w:pPr>
          </w:p>
        </w:tc>
        <w:tc>
          <w:tcPr>
            <w:tcW w:w="2092" w:type="dxa"/>
            <w:vMerge/>
          </w:tcPr>
          <w:p w:rsidR="00C700E2" w:rsidRPr="007E28F5" w:rsidRDefault="00C700E2" w:rsidP="002320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4962" w:type="dxa"/>
          </w:tcPr>
          <w:p w:rsidR="00C700E2" w:rsidRPr="007E28F5" w:rsidRDefault="00FD4787" w:rsidP="007E28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Pr>
                <w:rFonts w:ascii="Calibri" w:eastAsia="Calibri" w:hAnsi="Calibri" w:cs="Calibri"/>
                <w:b/>
                <w:sz w:val="18"/>
                <w:szCs w:val="18"/>
              </w:rPr>
              <w:t>302 – 2 Yerel Ü</w:t>
            </w:r>
            <w:r w:rsidR="00C700E2" w:rsidRPr="007E28F5">
              <w:rPr>
                <w:rFonts w:ascii="Calibri" w:eastAsia="Calibri" w:hAnsi="Calibri" w:cs="Calibri"/>
                <w:b/>
                <w:sz w:val="18"/>
                <w:szCs w:val="18"/>
              </w:rPr>
              <w:t>rünlerin ve Mikro İşletmelerin Geliştirilmesi</w:t>
            </w:r>
          </w:p>
        </w:tc>
        <w:tc>
          <w:tcPr>
            <w:tcW w:w="1701" w:type="dxa"/>
          </w:tcPr>
          <w:p w:rsidR="00C700E2" w:rsidRPr="007E28F5" w:rsidRDefault="00C700E2" w:rsidP="006377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10.000 – 250.000</w:t>
            </w:r>
          </w:p>
        </w:tc>
        <w:tc>
          <w:tcPr>
            <w:tcW w:w="992" w:type="dxa"/>
            <w:vMerge/>
          </w:tcPr>
          <w:p w:rsidR="00C700E2" w:rsidRPr="007E28F5" w:rsidRDefault="00C700E2" w:rsidP="002320C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C700E2" w:rsidRPr="007E28F5" w:rsidTr="00B41AF7">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jc w:val="both"/>
              <w:rPr>
                <w:rFonts w:ascii="Calibri" w:eastAsia="Calibri" w:hAnsi="Calibri" w:cs="Calibri"/>
                <w:b w:val="0"/>
                <w:sz w:val="18"/>
                <w:szCs w:val="18"/>
              </w:rPr>
            </w:pPr>
          </w:p>
        </w:tc>
        <w:tc>
          <w:tcPr>
            <w:tcW w:w="2092" w:type="dxa"/>
            <w:vMerge/>
          </w:tcPr>
          <w:p w:rsidR="00C700E2" w:rsidRPr="007E28F5" w:rsidRDefault="00C700E2" w:rsidP="002320CF">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p>
        </w:tc>
        <w:tc>
          <w:tcPr>
            <w:tcW w:w="4962" w:type="dxa"/>
          </w:tcPr>
          <w:p w:rsidR="00C700E2" w:rsidRPr="007E28F5" w:rsidRDefault="00C700E2" w:rsidP="007E28F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7E28F5">
              <w:rPr>
                <w:rFonts w:ascii="Calibri" w:eastAsia="Calibri" w:hAnsi="Calibri" w:cs="Calibri"/>
                <w:b/>
                <w:sz w:val="18"/>
                <w:szCs w:val="18"/>
              </w:rPr>
              <w:t>302 – 3 Kırsal Turizm</w:t>
            </w:r>
          </w:p>
        </w:tc>
        <w:tc>
          <w:tcPr>
            <w:tcW w:w="1701" w:type="dxa"/>
          </w:tcPr>
          <w:p w:rsidR="00C700E2" w:rsidRPr="007E28F5" w:rsidRDefault="00C700E2" w:rsidP="006377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15.000 – 400.000</w:t>
            </w:r>
          </w:p>
        </w:tc>
        <w:tc>
          <w:tcPr>
            <w:tcW w:w="992" w:type="dxa"/>
            <w:vMerge/>
          </w:tcPr>
          <w:p w:rsidR="00C700E2" w:rsidRPr="007E28F5" w:rsidRDefault="00C700E2" w:rsidP="002320C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C700E2" w:rsidRPr="007E28F5" w:rsidTr="00B41AF7">
        <w:trPr>
          <w:trHeight w:val="382"/>
        </w:trPr>
        <w:tc>
          <w:tcPr>
            <w:cnfStyle w:val="001000000000" w:firstRow="0" w:lastRow="0" w:firstColumn="1" w:lastColumn="0" w:oddVBand="0" w:evenVBand="0" w:oddHBand="0" w:evenHBand="0" w:firstRowFirstColumn="0" w:firstRowLastColumn="0" w:lastRowFirstColumn="0" w:lastRowLastColumn="0"/>
            <w:tcW w:w="851" w:type="dxa"/>
            <w:vMerge/>
          </w:tcPr>
          <w:p w:rsidR="00C700E2" w:rsidRPr="007E28F5" w:rsidRDefault="00C700E2" w:rsidP="002320CF">
            <w:pPr>
              <w:jc w:val="both"/>
              <w:rPr>
                <w:rFonts w:ascii="Calibri" w:eastAsia="Calibri" w:hAnsi="Calibri" w:cs="Calibri"/>
                <w:b w:val="0"/>
                <w:sz w:val="18"/>
                <w:szCs w:val="18"/>
              </w:rPr>
            </w:pPr>
          </w:p>
        </w:tc>
        <w:tc>
          <w:tcPr>
            <w:tcW w:w="2092" w:type="dxa"/>
            <w:vMerge/>
          </w:tcPr>
          <w:p w:rsidR="00C700E2" w:rsidRPr="007E28F5" w:rsidRDefault="00C700E2" w:rsidP="002320CF">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c>
          <w:tcPr>
            <w:tcW w:w="4962" w:type="dxa"/>
          </w:tcPr>
          <w:p w:rsidR="00C700E2" w:rsidRPr="007E28F5" w:rsidRDefault="00C700E2" w:rsidP="007E28F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7E28F5">
              <w:rPr>
                <w:rFonts w:ascii="Calibri" w:eastAsia="Calibri" w:hAnsi="Calibri" w:cs="Calibri"/>
                <w:b/>
                <w:sz w:val="18"/>
                <w:szCs w:val="18"/>
              </w:rPr>
              <w:t xml:space="preserve">302 – 4 Kültür Balıkçılığının Geliştirilmesi  </w:t>
            </w:r>
          </w:p>
        </w:tc>
        <w:tc>
          <w:tcPr>
            <w:tcW w:w="1701" w:type="dxa"/>
          </w:tcPr>
          <w:p w:rsidR="00C700E2" w:rsidRPr="007E28F5" w:rsidRDefault="00C700E2" w:rsidP="006377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E28F5">
              <w:rPr>
                <w:rFonts w:ascii="Calibri" w:eastAsia="Calibri" w:hAnsi="Calibri" w:cs="Calibri"/>
                <w:sz w:val="18"/>
                <w:szCs w:val="18"/>
              </w:rPr>
              <w:t>15.000 – 200.000</w:t>
            </w:r>
          </w:p>
        </w:tc>
        <w:tc>
          <w:tcPr>
            <w:tcW w:w="992" w:type="dxa"/>
            <w:vMerge/>
          </w:tcPr>
          <w:p w:rsidR="00C700E2" w:rsidRPr="007E28F5" w:rsidRDefault="00C700E2" w:rsidP="002320C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bl>
    <w:p w:rsidR="005D6379" w:rsidRDefault="005D6379" w:rsidP="00767179">
      <w:pPr>
        <w:spacing w:after="0" w:line="240" w:lineRule="auto"/>
        <w:jc w:val="both"/>
        <w:rPr>
          <w:rFonts w:ascii="Calibri" w:eastAsia="Calibri" w:hAnsi="Calibri" w:cs="Calibri"/>
          <w:sz w:val="24"/>
          <w:szCs w:val="24"/>
        </w:rPr>
      </w:pPr>
    </w:p>
    <w:p w:rsidR="00A24CEA" w:rsidRPr="00346987" w:rsidRDefault="00A24CEA" w:rsidP="00767179">
      <w:pPr>
        <w:spacing w:after="0" w:line="240" w:lineRule="auto"/>
        <w:jc w:val="both"/>
        <w:rPr>
          <w:rFonts w:ascii="Calibri" w:eastAsia="Calibri" w:hAnsi="Calibri" w:cs="Calibri"/>
          <w:sz w:val="24"/>
          <w:szCs w:val="24"/>
        </w:rPr>
      </w:pPr>
    </w:p>
    <w:p w:rsidR="005D6379" w:rsidRPr="009F2FE6" w:rsidRDefault="00D83C64" w:rsidP="00B17702">
      <w:pPr>
        <w:pStyle w:val="AralkYok"/>
        <w:jc w:val="center"/>
        <w:rPr>
          <w:rFonts w:ascii="Arial Black" w:hAnsi="Arial Black" w:cs="Times New Roman"/>
          <w:b/>
          <w:color w:val="000000" w:themeColor="text1"/>
          <w:sz w:val="24"/>
          <w:szCs w:val="24"/>
        </w:rPr>
      </w:pPr>
      <w:r w:rsidRPr="009F2FE6">
        <w:rPr>
          <w:rFonts w:ascii="Arial Black" w:hAnsi="Arial Black" w:cs="Times New Roman"/>
          <w:b/>
          <w:color w:val="000000" w:themeColor="text1"/>
          <w:sz w:val="24"/>
          <w:szCs w:val="24"/>
        </w:rPr>
        <w:t xml:space="preserve">%50 ile %65 ARASINDA </w:t>
      </w:r>
      <w:r w:rsidRPr="009F2FE6">
        <w:rPr>
          <w:rStyle w:val="Gl"/>
          <w:rFonts w:ascii="Arial Black" w:hAnsi="Arial Black" w:cs="Times New Roman"/>
          <w:b w:val="0"/>
          <w:color w:val="000000" w:themeColor="text1"/>
          <w:sz w:val="24"/>
          <w:szCs w:val="24"/>
        </w:rPr>
        <w:t>DEĞİŞEN</w:t>
      </w:r>
      <w:r w:rsidRPr="009F2FE6">
        <w:rPr>
          <w:rFonts w:ascii="Arial Black" w:hAnsi="Arial Black" w:cs="Times New Roman"/>
          <w:b/>
          <w:color w:val="000000" w:themeColor="text1"/>
          <w:sz w:val="24"/>
          <w:szCs w:val="24"/>
        </w:rPr>
        <w:t xml:space="preserve"> </w:t>
      </w:r>
      <w:r w:rsidRPr="009F2FE6">
        <w:rPr>
          <w:rStyle w:val="Gl"/>
          <w:rFonts w:ascii="Arial Black" w:hAnsi="Arial Black" w:cs="Times New Roman"/>
          <w:b w:val="0"/>
          <w:color w:val="000000" w:themeColor="text1"/>
          <w:sz w:val="24"/>
          <w:szCs w:val="24"/>
        </w:rPr>
        <w:t>HİBE</w:t>
      </w:r>
      <w:r w:rsidRPr="009F2FE6">
        <w:rPr>
          <w:rFonts w:ascii="Arial Black" w:hAnsi="Arial Black" w:cs="Times New Roman"/>
          <w:b/>
          <w:color w:val="000000" w:themeColor="text1"/>
          <w:sz w:val="24"/>
          <w:szCs w:val="24"/>
        </w:rPr>
        <w:t xml:space="preserve"> DESTEĞİ</w:t>
      </w:r>
    </w:p>
    <w:p w:rsidR="005D6379" w:rsidRPr="009F2FE6" w:rsidRDefault="005D6379" w:rsidP="00B17702">
      <w:pPr>
        <w:pStyle w:val="AralkYok"/>
        <w:jc w:val="center"/>
        <w:rPr>
          <w:rFonts w:ascii="Times New Roman" w:hAnsi="Times New Roman" w:cs="Times New Roman"/>
          <w:b/>
          <w:color w:val="FF0000"/>
          <w:sz w:val="16"/>
          <w:szCs w:val="16"/>
        </w:rPr>
      </w:pPr>
    </w:p>
    <w:p w:rsidR="0037700A" w:rsidRPr="00A24CEA" w:rsidRDefault="00AD0D8A" w:rsidP="00A24CEA">
      <w:pPr>
        <w:pStyle w:val="ListeParagraf"/>
        <w:numPr>
          <w:ilvl w:val="0"/>
          <w:numId w:val="47"/>
        </w:numPr>
        <w:spacing w:after="0" w:line="240" w:lineRule="auto"/>
        <w:ind w:left="360"/>
        <w:jc w:val="both"/>
        <w:rPr>
          <w:rFonts w:ascii="Calibri" w:eastAsia="Calibri" w:hAnsi="Calibri" w:cs="Calibri"/>
          <w:sz w:val="20"/>
          <w:szCs w:val="20"/>
        </w:rPr>
      </w:pPr>
      <w:r w:rsidRPr="00A24CEA">
        <w:rPr>
          <w:rFonts w:ascii="Calibri" w:eastAsia="Calibri" w:hAnsi="Calibri" w:cs="Calibri"/>
          <w:sz w:val="20"/>
          <w:szCs w:val="20"/>
        </w:rPr>
        <w:t>Süt ve et üreten tarımsal işletmelere yönelik y</w:t>
      </w:r>
      <w:r w:rsidR="0096433E" w:rsidRPr="00A24CEA">
        <w:rPr>
          <w:rFonts w:ascii="Calibri" w:eastAsia="Calibri" w:hAnsi="Calibri" w:cs="Calibri"/>
          <w:sz w:val="20"/>
          <w:szCs w:val="20"/>
        </w:rPr>
        <w:t xml:space="preserve">atırımlara </w:t>
      </w:r>
      <w:r w:rsidR="001D057A" w:rsidRPr="00A24CEA">
        <w:rPr>
          <w:rFonts w:ascii="Calibri" w:eastAsia="Calibri" w:hAnsi="Calibri" w:cs="Calibri"/>
          <w:sz w:val="20"/>
          <w:szCs w:val="20"/>
        </w:rPr>
        <w:t xml:space="preserve">(101 Tedbiri) </w:t>
      </w:r>
      <w:r w:rsidR="0037700A" w:rsidRPr="00A24CEA">
        <w:rPr>
          <w:rFonts w:ascii="Calibri" w:eastAsia="Calibri" w:hAnsi="Calibri" w:cs="Calibri"/>
          <w:sz w:val="20"/>
          <w:szCs w:val="20"/>
        </w:rPr>
        <w:t xml:space="preserve">verilen hibe desteği miktarı, uygun harcamalar toplamının </w:t>
      </w:r>
      <w:r w:rsidR="0096433E" w:rsidRPr="00A24CEA">
        <w:rPr>
          <w:rFonts w:ascii="Calibri" w:eastAsia="Calibri" w:hAnsi="Calibri" w:cs="Calibri"/>
          <w:sz w:val="20"/>
          <w:szCs w:val="20"/>
        </w:rPr>
        <w:t>%50</w:t>
      </w:r>
      <w:r w:rsidR="0037700A" w:rsidRPr="00A24CEA">
        <w:rPr>
          <w:rFonts w:ascii="Calibri" w:eastAsia="Calibri" w:hAnsi="Calibri" w:cs="Calibri"/>
          <w:sz w:val="20"/>
          <w:szCs w:val="20"/>
        </w:rPr>
        <w:t>’si</w:t>
      </w:r>
      <w:r w:rsidR="0096433E" w:rsidRPr="00A24CEA">
        <w:rPr>
          <w:rFonts w:ascii="Calibri" w:eastAsia="Calibri" w:hAnsi="Calibri" w:cs="Calibri"/>
          <w:sz w:val="20"/>
          <w:szCs w:val="20"/>
        </w:rPr>
        <w:t xml:space="preserve"> ile %65</w:t>
      </w:r>
      <w:r w:rsidR="0037700A" w:rsidRPr="00A24CEA">
        <w:rPr>
          <w:rFonts w:ascii="Calibri" w:eastAsia="Calibri" w:hAnsi="Calibri" w:cs="Calibri"/>
          <w:sz w:val="20"/>
          <w:szCs w:val="20"/>
        </w:rPr>
        <w:t>’i</w:t>
      </w:r>
      <w:r w:rsidR="0096433E" w:rsidRPr="00A24CEA">
        <w:rPr>
          <w:rFonts w:ascii="Calibri" w:eastAsia="Calibri" w:hAnsi="Calibri" w:cs="Calibri"/>
          <w:sz w:val="20"/>
          <w:szCs w:val="20"/>
        </w:rPr>
        <w:t xml:space="preserve"> arasında</w:t>
      </w:r>
      <w:r w:rsidR="0037700A" w:rsidRPr="00A24CEA">
        <w:rPr>
          <w:rFonts w:ascii="Calibri" w:eastAsia="Calibri" w:hAnsi="Calibri" w:cs="Calibri"/>
          <w:sz w:val="20"/>
          <w:szCs w:val="20"/>
        </w:rPr>
        <w:t>dır. B</w:t>
      </w:r>
      <w:r w:rsidR="0096433E" w:rsidRPr="00A24CEA">
        <w:rPr>
          <w:rFonts w:ascii="Calibri" w:eastAsia="Calibri" w:hAnsi="Calibri" w:cs="Calibri"/>
          <w:sz w:val="20"/>
          <w:szCs w:val="20"/>
        </w:rPr>
        <w:t>aşvuru</w:t>
      </w:r>
      <w:r w:rsidR="0037700A" w:rsidRPr="00A24CEA">
        <w:rPr>
          <w:rFonts w:ascii="Calibri" w:eastAsia="Calibri" w:hAnsi="Calibri" w:cs="Calibri"/>
          <w:sz w:val="20"/>
          <w:szCs w:val="20"/>
        </w:rPr>
        <w:t xml:space="preserve"> </w:t>
      </w:r>
      <w:r w:rsidR="0096433E" w:rsidRPr="00A24CEA">
        <w:rPr>
          <w:rFonts w:ascii="Calibri" w:eastAsia="Calibri" w:hAnsi="Calibri" w:cs="Calibri"/>
          <w:sz w:val="20"/>
          <w:szCs w:val="20"/>
        </w:rPr>
        <w:t>sunulduğu tarihte 40 yaşın altında olan başvuru sahi</w:t>
      </w:r>
      <w:r w:rsidR="0037700A" w:rsidRPr="00A24CEA">
        <w:rPr>
          <w:rFonts w:ascii="Calibri" w:eastAsia="Calibri" w:hAnsi="Calibri" w:cs="Calibri"/>
          <w:sz w:val="20"/>
          <w:szCs w:val="20"/>
        </w:rPr>
        <w:t xml:space="preserve">pleri </w:t>
      </w:r>
      <w:r w:rsidR="0096433E" w:rsidRPr="00A24CEA">
        <w:rPr>
          <w:rFonts w:ascii="Calibri" w:eastAsia="Calibri" w:hAnsi="Calibri" w:cs="Calibri"/>
          <w:sz w:val="20"/>
          <w:szCs w:val="20"/>
        </w:rPr>
        <w:t>tarafından yapıl</w:t>
      </w:r>
      <w:r w:rsidR="0037700A" w:rsidRPr="00A24CEA">
        <w:rPr>
          <w:rFonts w:ascii="Calibri" w:eastAsia="Calibri" w:hAnsi="Calibri" w:cs="Calibri"/>
          <w:sz w:val="20"/>
          <w:szCs w:val="20"/>
        </w:rPr>
        <w:t xml:space="preserve">an yatırımlar için </w:t>
      </w:r>
      <w:r w:rsidR="0096433E" w:rsidRPr="00A24CEA">
        <w:rPr>
          <w:rFonts w:ascii="Calibri" w:eastAsia="Calibri" w:hAnsi="Calibri" w:cs="Calibri"/>
          <w:sz w:val="20"/>
          <w:szCs w:val="20"/>
        </w:rPr>
        <w:t>destek oranı %55’e, dağlık alanda yapıl</w:t>
      </w:r>
      <w:r w:rsidR="0037700A" w:rsidRPr="00A24CEA">
        <w:rPr>
          <w:rFonts w:ascii="Calibri" w:eastAsia="Calibri" w:hAnsi="Calibri" w:cs="Calibri"/>
          <w:sz w:val="20"/>
          <w:szCs w:val="20"/>
        </w:rPr>
        <w:t xml:space="preserve">an yatırımlar için </w:t>
      </w:r>
      <w:r w:rsidR="0096433E" w:rsidRPr="00A24CEA">
        <w:rPr>
          <w:rFonts w:ascii="Calibri" w:eastAsia="Calibri" w:hAnsi="Calibri" w:cs="Calibri"/>
          <w:sz w:val="20"/>
          <w:szCs w:val="20"/>
        </w:rPr>
        <w:t>%60’a çıkmaktadır. Başvuru sunuldu</w:t>
      </w:r>
      <w:r w:rsidR="0037700A" w:rsidRPr="00A24CEA">
        <w:rPr>
          <w:rFonts w:ascii="Calibri" w:eastAsia="Calibri" w:hAnsi="Calibri" w:cs="Calibri"/>
          <w:sz w:val="20"/>
          <w:szCs w:val="20"/>
        </w:rPr>
        <w:t>ğ</w:t>
      </w:r>
      <w:r w:rsidR="0096433E" w:rsidRPr="00A24CEA">
        <w:rPr>
          <w:rFonts w:ascii="Calibri" w:eastAsia="Calibri" w:hAnsi="Calibri" w:cs="Calibri"/>
          <w:sz w:val="20"/>
          <w:szCs w:val="20"/>
        </w:rPr>
        <w:t xml:space="preserve">u tarihte </w:t>
      </w:r>
      <w:r w:rsidR="0037700A" w:rsidRPr="00A24CEA">
        <w:rPr>
          <w:rFonts w:ascii="Calibri" w:eastAsia="Calibri" w:hAnsi="Calibri" w:cs="Calibri"/>
          <w:sz w:val="20"/>
          <w:szCs w:val="20"/>
        </w:rPr>
        <w:t>40 yaşın al</w:t>
      </w:r>
      <w:r w:rsidR="004E4C1B" w:rsidRPr="00A24CEA">
        <w:rPr>
          <w:rFonts w:ascii="Calibri" w:eastAsia="Calibri" w:hAnsi="Calibri" w:cs="Calibri"/>
          <w:sz w:val="20"/>
          <w:szCs w:val="20"/>
        </w:rPr>
        <w:t>tında olan başvuru sahiplerince</w:t>
      </w:r>
      <w:r w:rsidR="00F7300F" w:rsidRPr="00A24CEA">
        <w:rPr>
          <w:rFonts w:ascii="Calibri" w:eastAsia="Calibri" w:hAnsi="Calibri" w:cs="Calibri"/>
          <w:sz w:val="20"/>
          <w:szCs w:val="20"/>
        </w:rPr>
        <w:t>,</w:t>
      </w:r>
      <w:r w:rsidR="0037700A" w:rsidRPr="00A24CEA">
        <w:rPr>
          <w:rFonts w:ascii="Calibri" w:eastAsia="Calibri" w:hAnsi="Calibri" w:cs="Calibri"/>
          <w:sz w:val="20"/>
          <w:szCs w:val="20"/>
        </w:rPr>
        <w:t xml:space="preserve"> dağlık alanlarda yapılan yatırımlar için destek oranı ise</w:t>
      </w:r>
      <w:r w:rsidR="0096433E" w:rsidRPr="00A24CEA">
        <w:rPr>
          <w:rFonts w:ascii="Calibri" w:eastAsia="Calibri" w:hAnsi="Calibri" w:cs="Calibri"/>
          <w:sz w:val="20"/>
          <w:szCs w:val="20"/>
        </w:rPr>
        <w:t xml:space="preserve"> %65</w:t>
      </w:r>
      <w:r w:rsidR="0037700A" w:rsidRPr="00A24CEA">
        <w:rPr>
          <w:rFonts w:ascii="Calibri" w:eastAsia="Calibri" w:hAnsi="Calibri" w:cs="Calibri"/>
          <w:sz w:val="20"/>
          <w:szCs w:val="20"/>
        </w:rPr>
        <w:t xml:space="preserve"> olmaktadır.</w:t>
      </w:r>
      <w:r w:rsidRPr="00A24CEA">
        <w:rPr>
          <w:rFonts w:ascii="Calibri" w:eastAsia="Calibri" w:hAnsi="Calibri" w:cs="Calibri"/>
          <w:sz w:val="20"/>
          <w:szCs w:val="20"/>
        </w:rPr>
        <w:t xml:space="preserve"> </w:t>
      </w:r>
    </w:p>
    <w:p w:rsidR="0037700A" w:rsidRPr="00A24CEA" w:rsidRDefault="0037700A" w:rsidP="00A24CEA">
      <w:pPr>
        <w:pStyle w:val="ListeParagraf"/>
        <w:spacing w:after="0" w:line="240" w:lineRule="auto"/>
        <w:ind w:left="0"/>
        <w:jc w:val="both"/>
        <w:rPr>
          <w:rFonts w:ascii="Calibri" w:eastAsia="Calibri" w:hAnsi="Calibri" w:cs="Calibri"/>
          <w:sz w:val="20"/>
          <w:szCs w:val="20"/>
        </w:rPr>
      </w:pPr>
    </w:p>
    <w:p w:rsidR="002B2D89" w:rsidRPr="00A24CEA" w:rsidRDefault="004C5FE1" w:rsidP="00A24CEA">
      <w:pPr>
        <w:pStyle w:val="ListeParagraf"/>
        <w:numPr>
          <w:ilvl w:val="0"/>
          <w:numId w:val="47"/>
        </w:numPr>
        <w:spacing w:after="0" w:line="240" w:lineRule="auto"/>
        <w:ind w:left="360"/>
        <w:jc w:val="both"/>
        <w:rPr>
          <w:rFonts w:ascii="Calibri" w:eastAsia="Calibri" w:hAnsi="Calibri" w:cs="Calibri"/>
          <w:sz w:val="20"/>
          <w:szCs w:val="20"/>
        </w:rPr>
      </w:pPr>
      <w:r w:rsidRPr="00A24CEA">
        <w:rPr>
          <w:rFonts w:ascii="Calibri" w:eastAsia="Calibri" w:hAnsi="Calibri" w:cs="Calibri"/>
          <w:sz w:val="20"/>
          <w:szCs w:val="20"/>
        </w:rPr>
        <w:t>Tarım ve Ba</w:t>
      </w:r>
      <w:r w:rsidR="00F7300F" w:rsidRPr="00A24CEA">
        <w:rPr>
          <w:rFonts w:ascii="Calibri" w:eastAsia="Calibri" w:hAnsi="Calibri" w:cs="Calibri"/>
          <w:sz w:val="20"/>
          <w:szCs w:val="20"/>
        </w:rPr>
        <w:t>lıkçılık Ürünlerinin İşlenmesi v</w:t>
      </w:r>
      <w:r w:rsidRPr="00A24CEA">
        <w:rPr>
          <w:rFonts w:ascii="Calibri" w:eastAsia="Calibri" w:hAnsi="Calibri" w:cs="Calibri"/>
          <w:sz w:val="20"/>
          <w:szCs w:val="20"/>
        </w:rPr>
        <w:t xml:space="preserve">e Pazarlanmasının Geliştirilmesi ve Topluluk Standartlarına Yükseltilmesine Yönelik Yatırımlar </w:t>
      </w:r>
      <w:r w:rsidR="001D057A" w:rsidRPr="00A24CEA">
        <w:rPr>
          <w:rFonts w:ascii="Calibri" w:eastAsia="Calibri" w:hAnsi="Calibri" w:cs="Calibri"/>
          <w:sz w:val="20"/>
          <w:szCs w:val="20"/>
        </w:rPr>
        <w:t xml:space="preserve">(103 Tedbiri) </w:t>
      </w:r>
      <w:r w:rsidR="0037700A" w:rsidRPr="00A24CEA">
        <w:rPr>
          <w:rFonts w:ascii="Calibri" w:eastAsia="Calibri" w:hAnsi="Calibri" w:cs="Calibri"/>
          <w:sz w:val="20"/>
          <w:szCs w:val="20"/>
        </w:rPr>
        <w:t>ile K</w:t>
      </w:r>
      <w:r w:rsidR="00AD0D8A" w:rsidRPr="00A24CEA">
        <w:rPr>
          <w:rFonts w:ascii="Calibri" w:eastAsia="Calibri" w:hAnsi="Calibri" w:cs="Calibri"/>
          <w:sz w:val="20"/>
          <w:szCs w:val="20"/>
        </w:rPr>
        <w:t xml:space="preserve">ırsal </w:t>
      </w:r>
      <w:r w:rsidR="0037700A" w:rsidRPr="00A24CEA">
        <w:rPr>
          <w:rFonts w:ascii="Calibri" w:eastAsia="Calibri" w:hAnsi="Calibri" w:cs="Calibri"/>
          <w:sz w:val="20"/>
          <w:szCs w:val="20"/>
        </w:rPr>
        <w:t xml:space="preserve">Ekonomik Faaliyetlerin Çeşitlendirilmesi ve Geliştirilmesi Tedbiri </w:t>
      </w:r>
      <w:r w:rsidR="001D057A" w:rsidRPr="00A24CEA">
        <w:rPr>
          <w:rFonts w:ascii="Calibri" w:eastAsia="Calibri" w:hAnsi="Calibri" w:cs="Calibri"/>
          <w:sz w:val="20"/>
          <w:szCs w:val="20"/>
        </w:rPr>
        <w:t>(302</w:t>
      </w:r>
      <w:r w:rsidRPr="00A24CEA">
        <w:rPr>
          <w:rFonts w:ascii="Calibri" w:eastAsia="Calibri" w:hAnsi="Calibri" w:cs="Calibri"/>
          <w:sz w:val="20"/>
          <w:szCs w:val="20"/>
        </w:rPr>
        <w:t xml:space="preserve"> Tedbiri</w:t>
      </w:r>
      <w:r w:rsidR="001D057A" w:rsidRPr="00A24CEA">
        <w:rPr>
          <w:rFonts w:ascii="Calibri" w:eastAsia="Calibri" w:hAnsi="Calibri" w:cs="Calibri"/>
          <w:sz w:val="20"/>
          <w:szCs w:val="20"/>
        </w:rPr>
        <w:t xml:space="preserve">) </w:t>
      </w:r>
      <w:r w:rsidR="00AD0D8A" w:rsidRPr="00A24CEA">
        <w:rPr>
          <w:rFonts w:ascii="Calibri" w:eastAsia="Calibri" w:hAnsi="Calibri" w:cs="Calibri"/>
          <w:sz w:val="20"/>
          <w:szCs w:val="20"/>
        </w:rPr>
        <w:t>kapsamındaki yatırımlar</w:t>
      </w:r>
      <w:r w:rsidR="0037700A" w:rsidRPr="00A24CEA">
        <w:rPr>
          <w:rFonts w:ascii="Calibri" w:eastAsia="Calibri" w:hAnsi="Calibri" w:cs="Calibri"/>
          <w:sz w:val="20"/>
          <w:szCs w:val="20"/>
        </w:rPr>
        <w:t>d</w:t>
      </w:r>
      <w:r w:rsidR="00AD0D8A" w:rsidRPr="00A24CEA">
        <w:rPr>
          <w:rFonts w:ascii="Calibri" w:eastAsia="Calibri" w:hAnsi="Calibri" w:cs="Calibri"/>
          <w:sz w:val="20"/>
          <w:szCs w:val="20"/>
        </w:rPr>
        <w:t>a</w:t>
      </w:r>
      <w:r w:rsidR="0037700A" w:rsidRPr="00A24CEA">
        <w:rPr>
          <w:rFonts w:ascii="Calibri" w:eastAsia="Calibri" w:hAnsi="Calibri" w:cs="Calibri"/>
          <w:sz w:val="20"/>
          <w:szCs w:val="20"/>
        </w:rPr>
        <w:t xml:space="preserve"> destek oranı, uygun harcamalar toplamının %50’sidir.</w:t>
      </w:r>
    </w:p>
    <w:p w:rsidR="00A24CEA" w:rsidRPr="00FD4787" w:rsidRDefault="00A24CEA" w:rsidP="00A24CEA">
      <w:pPr>
        <w:pStyle w:val="ListeParagraf"/>
        <w:spacing w:after="0" w:line="240" w:lineRule="auto"/>
        <w:jc w:val="both"/>
        <w:rPr>
          <w:rFonts w:ascii="Calibri" w:eastAsia="Calibri" w:hAnsi="Calibri" w:cs="Calibri"/>
          <w:sz w:val="18"/>
          <w:szCs w:val="18"/>
        </w:rPr>
      </w:pPr>
    </w:p>
    <w:tbl>
      <w:tblPr>
        <w:tblStyle w:val="TabloKlavuzu"/>
        <w:tblpPr w:leftFromText="141" w:rightFromText="141" w:vertAnchor="text" w:horzAnchor="page" w:tblpXSpec="center" w:tblpY="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A61BE" w:rsidTr="00A24CEA">
        <w:trPr>
          <w:trHeight w:val="643"/>
        </w:trPr>
        <w:tc>
          <w:tcPr>
            <w:tcW w:w="10456" w:type="dxa"/>
            <w:shd w:val="clear" w:color="auto" w:fill="auto"/>
          </w:tcPr>
          <w:p w:rsidR="003A6C13" w:rsidRPr="00F7300F" w:rsidRDefault="0016702F" w:rsidP="00A24CEA">
            <w:pPr>
              <w:jc w:val="center"/>
              <w:rPr>
                <w:rFonts w:ascii="Arial Black" w:hAnsi="Arial Black"/>
                <w:color w:val="000000" w:themeColor="text1"/>
              </w:rPr>
            </w:pPr>
            <w:r w:rsidRPr="00F7300F">
              <w:rPr>
                <w:rFonts w:ascii="Arial Black" w:hAnsi="Arial Black"/>
                <w:color w:val="000000" w:themeColor="text1"/>
              </w:rPr>
              <w:t>ÖNEMLİ NOT!</w:t>
            </w:r>
          </w:p>
          <w:p w:rsidR="00687543" w:rsidRDefault="00206B3F" w:rsidP="00A24CEA">
            <w:pPr>
              <w:jc w:val="center"/>
              <w:rPr>
                <w:sz w:val="18"/>
                <w:szCs w:val="18"/>
              </w:rPr>
            </w:pPr>
            <w:r w:rsidRPr="009F2FE6">
              <w:rPr>
                <w:sz w:val="18"/>
                <w:szCs w:val="18"/>
              </w:rPr>
              <w:t xml:space="preserve">302- Kırsal Ekonomik Faaliyetlerin Çeşitlendirilmesi ve Geliştirilmesi </w:t>
            </w:r>
            <w:r w:rsidR="006F1478">
              <w:rPr>
                <w:sz w:val="18"/>
                <w:szCs w:val="18"/>
              </w:rPr>
              <w:t xml:space="preserve">tedbiri </w:t>
            </w:r>
            <w:r w:rsidRPr="009F2FE6">
              <w:rPr>
                <w:sz w:val="18"/>
                <w:szCs w:val="18"/>
              </w:rPr>
              <w:t>kapsamında</w:t>
            </w:r>
            <w:r w:rsidR="006F1478">
              <w:rPr>
                <w:sz w:val="18"/>
                <w:szCs w:val="18"/>
              </w:rPr>
              <w:t>ki</w:t>
            </w:r>
            <w:r w:rsidRPr="009F2FE6">
              <w:rPr>
                <w:sz w:val="18"/>
                <w:szCs w:val="18"/>
              </w:rPr>
              <w:t xml:space="preserve"> yatırımların </w:t>
            </w:r>
            <w:r w:rsidR="00AF0582" w:rsidRPr="00F7300F">
              <w:rPr>
                <w:b/>
                <w:sz w:val="18"/>
                <w:szCs w:val="18"/>
              </w:rPr>
              <w:t>KIRSAL ALANDA</w:t>
            </w:r>
            <w:r w:rsidR="00AF0582" w:rsidRPr="009F2FE6">
              <w:rPr>
                <w:sz w:val="18"/>
                <w:szCs w:val="18"/>
              </w:rPr>
              <w:t xml:space="preserve"> </w:t>
            </w:r>
            <w:r w:rsidRPr="009F2FE6">
              <w:rPr>
                <w:sz w:val="18"/>
                <w:szCs w:val="18"/>
              </w:rPr>
              <w:t>gerçekleştirilmesi gerekmektedir</w:t>
            </w:r>
            <w:r w:rsidR="00BA61BE" w:rsidRPr="009F2FE6">
              <w:rPr>
                <w:sz w:val="18"/>
                <w:szCs w:val="18"/>
              </w:rPr>
              <w:t>.</w:t>
            </w:r>
            <w:r w:rsidR="00F7300F">
              <w:rPr>
                <w:sz w:val="18"/>
                <w:szCs w:val="18"/>
              </w:rPr>
              <w:t xml:space="preserve"> </w:t>
            </w:r>
            <w:r w:rsidR="00BA61BE" w:rsidRPr="00F7300F">
              <w:rPr>
                <w:b/>
                <w:sz w:val="18"/>
                <w:szCs w:val="18"/>
              </w:rPr>
              <w:t>KIRSAL ALAN:</w:t>
            </w:r>
            <w:r w:rsidR="00BA61BE" w:rsidRPr="009F2FE6">
              <w:rPr>
                <w:sz w:val="18"/>
                <w:szCs w:val="18"/>
              </w:rPr>
              <w:t xml:space="preserve"> Nüfusu 20.000</w:t>
            </w:r>
            <w:r w:rsidR="005B29A0" w:rsidRPr="009F2FE6">
              <w:rPr>
                <w:sz w:val="18"/>
                <w:szCs w:val="18"/>
              </w:rPr>
              <w:t>’den</w:t>
            </w:r>
            <w:r w:rsidR="00BA61BE" w:rsidRPr="009F2FE6">
              <w:rPr>
                <w:sz w:val="18"/>
                <w:szCs w:val="18"/>
              </w:rPr>
              <w:t xml:space="preserve"> az olan yerl</w:t>
            </w:r>
            <w:r w:rsidR="009E4182" w:rsidRPr="009F2FE6">
              <w:rPr>
                <w:sz w:val="18"/>
                <w:szCs w:val="18"/>
              </w:rPr>
              <w:t>eşim yerlerini,</w:t>
            </w:r>
          </w:p>
          <w:p w:rsidR="00A24CEA" w:rsidRDefault="00BA61BE" w:rsidP="00A24CEA">
            <w:pPr>
              <w:jc w:val="center"/>
              <w:rPr>
                <w:sz w:val="18"/>
                <w:szCs w:val="18"/>
              </w:rPr>
            </w:pPr>
            <w:r w:rsidRPr="00F7300F">
              <w:rPr>
                <w:b/>
                <w:sz w:val="18"/>
                <w:szCs w:val="18"/>
              </w:rPr>
              <w:lastRenderedPageBreak/>
              <w:t>DAĞLIK ALAN:</w:t>
            </w:r>
            <w:r w:rsidRPr="009F2FE6">
              <w:rPr>
                <w:sz w:val="18"/>
                <w:szCs w:val="18"/>
              </w:rPr>
              <w:t xml:space="preserve"> 1000 metre rakımdan yüksek ya da rakımı 500-1000 metre arasında olup eğimi %17’den fazla olan alanlar</w:t>
            </w:r>
            <w:r w:rsidR="009E4182" w:rsidRPr="009F2FE6">
              <w:rPr>
                <w:sz w:val="18"/>
                <w:szCs w:val="18"/>
              </w:rPr>
              <w:t>ı ifade etmektedir.</w:t>
            </w:r>
          </w:p>
          <w:p w:rsidR="00A24CEA" w:rsidRPr="0065443B" w:rsidRDefault="00A24CEA" w:rsidP="00A24CEA">
            <w:pPr>
              <w:jc w:val="center"/>
              <w:rPr>
                <w:sz w:val="18"/>
                <w:szCs w:val="18"/>
              </w:rPr>
            </w:pPr>
          </w:p>
        </w:tc>
      </w:tr>
    </w:tbl>
    <w:tbl>
      <w:tblPr>
        <w:tblStyle w:val="OrtaKlavuz1-Vurgu3"/>
        <w:tblW w:w="10598" w:type="dxa"/>
        <w:tblLook w:val="04A0" w:firstRow="1" w:lastRow="0" w:firstColumn="1" w:lastColumn="0" w:noHBand="0" w:noVBand="1"/>
      </w:tblPr>
      <w:tblGrid>
        <w:gridCol w:w="4644"/>
        <w:gridCol w:w="5954"/>
      </w:tblGrid>
      <w:tr w:rsidR="007379B3" w:rsidTr="00A24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379B3" w:rsidRPr="00C0617E" w:rsidRDefault="00F80E3E" w:rsidP="007379B3">
            <w:pPr>
              <w:jc w:val="center"/>
              <w:rPr>
                <w:rFonts w:ascii="Calibri" w:eastAsia="Calibri" w:hAnsi="Calibri" w:cs="Calibri"/>
              </w:rPr>
            </w:pPr>
            <w:r w:rsidRPr="00C0617E">
              <w:rPr>
                <w:rFonts w:ascii="Calibri" w:eastAsia="Calibri" w:hAnsi="Calibri" w:cs="Calibri"/>
              </w:rPr>
              <w:lastRenderedPageBreak/>
              <w:t>UYGUN</w:t>
            </w:r>
            <w:r w:rsidR="007379B3" w:rsidRPr="00C0617E">
              <w:rPr>
                <w:rFonts w:ascii="Calibri" w:eastAsia="Calibri" w:hAnsi="Calibri" w:cs="Calibri"/>
              </w:rPr>
              <w:t xml:space="preserve"> HARCAMA ALANLARI</w:t>
            </w:r>
          </w:p>
        </w:tc>
        <w:tc>
          <w:tcPr>
            <w:tcW w:w="5954" w:type="dxa"/>
          </w:tcPr>
          <w:p w:rsidR="007379B3" w:rsidRPr="00C0617E" w:rsidRDefault="007379B3" w:rsidP="007379B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C0617E">
              <w:rPr>
                <w:rFonts w:ascii="Calibri" w:eastAsia="Calibri" w:hAnsi="Calibri" w:cs="Calibri"/>
              </w:rPr>
              <w:t>UYGUN OLMAYAN HARCAMALAR</w:t>
            </w:r>
          </w:p>
        </w:tc>
      </w:tr>
      <w:tr w:rsidR="007379B3" w:rsidTr="00A24CEA">
        <w:trPr>
          <w:cnfStyle w:val="000000100000" w:firstRow="0" w:lastRow="0" w:firstColumn="0" w:lastColumn="0" w:oddVBand="0" w:evenVBand="0" w:oddHBand="1" w:evenHBand="0" w:firstRowFirstColumn="0" w:firstRowLastColumn="0" w:lastRowFirstColumn="0" w:lastRowLastColumn="0"/>
          <w:trHeight w:val="3234"/>
        </w:trPr>
        <w:tc>
          <w:tcPr>
            <w:cnfStyle w:val="001000000000" w:firstRow="0" w:lastRow="0" w:firstColumn="1" w:lastColumn="0" w:oddVBand="0" w:evenVBand="0" w:oddHBand="0" w:evenHBand="0" w:firstRowFirstColumn="0" w:firstRowLastColumn="0" w:lastRowFirstColumn="0" w:lastRowLastColumn="0"/>
            <w:tcW w:w="4644" w:type="dxa"/>
          </w:tcPr>
          <w:p w:rsidR="004E3D77" w:rsidRDefault="004E3D77" w:rsidP="004E3D77">
            <w:pPr>
              <w:pStyle w:val="ListeParagraf"/>
              <w:numPr>
                <w:ilvl w:val="0"/>
                <w:numId w:val="24"/>
              </w:numPr>
              <w:rPr>
                <w:rFonts w:ascii="Calibri" w:eastAsia="Calibri" w:hAnsi="Calibri" w:cs="Calibri"/>
                <w:sz w:val="18"/>
                <w:szCs w:val="18"/>
              </w:rPr>
            </w:pPr>
            <w:r w:rsidRPr="004E3D77">
              <w:rPr>
                <w:rFonts w:ascii="Calibri" w:eastAsia="Calibri" w:hAnsi="Calibri" w:cs="Calibri"/>
                <w:sz w:val="18"/>
                <w:szCs w:val="18"/>
              </w:rPr>
              <w:t>Yapım İşleri</w:t>
            </w:r>
          </w:p>
          <w:p w:rsidR="004E3D77" w:rsidRPr="004E3D77" w:rsidRDefault="004E3D77" w:rsidP="004E3D77">
            <w:pPr>
              <w:pStyle w:val="ListeParagraf"/>
              <w:ind w:left="360"/>
              <w:rPr>
                <w:rFonts w:ascii="Calibri" w:eastAsia="Calibri" w:hAnsi="Calibri" w:cs="Calibri"/>
                <w:b w:val="0"/>
                <w:sz w:val="18"/>
                <w:szCs w:val="18"/>
              </w:rPr>
            </w:pPr>
            <w:r w:rsidRPr="004E3D77">
              <w:rPr>
                <w:rFonts w:ascii="Calibri" w:eastAsia="Calibri" w:hAnsi="Calibri" w:cs="Calibri"/>
                <w:b w:val="0"/>
                <w:sz w:val="18"/>
                <w:szCs w:val="18"/>
              </w:rPr>
              <w:t>Taşınmaz malların yapımı ve iyileştirilmesi (devralma hariç)</w:t>
            </w:r>
          </w:p>
          <w:p w:rsidR="007379B3" w:rsidRPr="00EC48B4" w:rsidRDefault="007379B3" w:rsidP="007379B3">
            <w:pPr>
              <w:pStyle w:val="ListeParagraf"/>
              <w:numPr>
                <w:ilvl w:val="0"/>
                <w:numId w:val="24"/>
              </w:numPr>
              <w:jc w:val="both"/>
              <w:rPr>
                <w:rFonts w:ascii="Calibri" w:eastAsia="Calibri" w:hAnsi="Calibri" w:cs="Calibri"/>
                <w:sz w:val="18"/>
                <w:szCs w:val="18"/>
              </w:rPr>
            </w:pPr>
            <w:r w:rsidRPr="00EC48B4">
              <w:rPr>
                <w:rFonts w:ascii="Calibri" w:eastAsia="Calibri" w:hAnsi="Calibri" w:cs="Calibri"/>
                <w:sz w:val="18"/>
                <w:szCs w:val="18"/>
              </w:rPr>
              <w:t xml:space="preserve">Makine-Ekipman Alımı </w:t>
            </w:r>
          </w:p>
          <w:p w:rsidR="007379B3" w:rsidRPr="00B519B4" w:rsidRDefault="004E3D77" w:rsidP="007379B3">
            <w:pPr>
              <w:pStyle w:val="ListeParagraf"/>
              <w:ind w:left="360"/>
              <w:jc w:val="both"/>
              <w:rPr>
                <w:rFonts w:ascii="Calibri" w:eastAsia="Calibri" w:hAnsi="Calibri" w:cs="Calibri"/>
                <w:b w:val="0"/>
                <w:sz w:val="18"/>
                <w:szCs w:val="18"/>
              </w:rPr>
            </w:pPr>
            <w:r w:rsidRPr="004E3D77">
              <w:rPr>
                <w:rFonts w:ascii="Calibri" w:eastAsia="Calibri" w:hAnsi="Calibri" w:cs="Calibri"/>
                <w:b w:val="0"/>
                <w:sz w:val="18"/>
                <w:szCs w:val="18"/>
              </w:rPr>
              <w:t>Bilgisayar yazılımı da dâhil olmak üzere malzeme ve yeni makinelerin alım</w:t>
            </w:r>
            <w:r>
              <w:rPr>
                <w:rFonts w:ascii="Calibri" w:eastAsia="Calibri" w:hAnsi="Calibri" w:cs="Calibri"/>
                <w:b w:val="0"/>
                <w:sz w:val="18"/>
                <w:szCs w:val="18"/>
              </w:rPr>
              <w:t>ı</w:t>
            </w:r>
          </w:p>
          <w:p w:rsidR="007379B3" w:rsidRDefault="007379B3" w:rsidP="007379B3">
            <w:pPr>
              <w:pStyle w:val="ListeParagraf"/>
              <w:numPr>
                <w:ilvl w:val="0"/>
                <w:numId w:val="24"/>
              </w:numPr>
              <w:jc w:val="both"/>
              <w:rPr>
                <w:rFonts w:ascii="Calibri" w:eastAsia="Calibri" w:hAnsi="Calibri" w:cs="Calibri"/>
                <w:sz w:val="18"/>
                <w:szCs w:val="18"/>
              </w:rPr>
            </w:pPr>
            <w:r w:rsidRPr="00EC48B4">
              <w:rPr>
                <w:rFonts w:ascii="Calibri" w:eastAsia="Calibri" w:hAnsi="Calibri" w:cs="Calibri"/>
                <w:sz w:val="18"/>
                <w:szCs w:val="18"/>
              </w:rPr>
              <w:t>Hizmet Alımı</w:t>
            </w:r>
          </w:p>
          <w:p w:rsidR="004E3D77" w:rsidRPr="004E3D77" w:rsidRDefault="000B5D51" w:rsidP="004E3D77">
            <w:pPr>
              <w:pStyle w:val="ListeParagraf"/>
              <w:ind w:left="360"/>
              <w:jc w:val="both"/>
              <w:rPr>
                <w:rFonts w:ascii="Calibri" w:eastAsia="Calibri" w:hAnsi="Calibri" w:cs="Calibri"/>
                <w:b w:val="0"/>
                <w:sz w:val="18"/>
                <w:szCs w:val="18"/>
              </w:rPr>
            </w:pPr>
            <w:r>
              <w:rPr>
                <w:rFonts w:ascii="Calibri" w:eastAsia="Calibri" w:hAnsi="Calibri" w:cs="Calibri"/>
                <w:b w:val="0"/>
                <w:sz w:val="18"/>
                <w:szCs w:val="18"/>
              </w:rPr>
              <w:t>M</w:t>
            </w:r>
            <w:r w:rsidR="004E3D77" w:rsidRPr="004E3D77">
              <w:rPr>
                <w:rFonts w:ascii="Calibri" w:eastAsia="Calibri" w:hAnsi="Calibri" w:cs="Calibri"/>
                <w:b w:val="0"/>
                <w:sz w:val="18"/>
                <w:szCs w:val="18"/>
              </w:rPr>
              <w:t>imarlık, mühendislik ve diğer danışmanlık ücretleri ile fizibilite çalışmaları</w:t>
            </w:r>
            <w:r w:rsidR="004E3D77">
              <w:rPr>
                <w:rFonts w:ascii="Calibri" w:eastAsia="Calibri" w:hAnsi="Calibri" w:cs="Calibri"/>
                <w:b w:val="0"/>
                <w:sz w:val="18"/>
                <w:szCs w:val="18"/>
              </w:rPr>
              <w:t>,</w:t>
            </w:r>
            <w:r w:rsidR="004E3D77" w:rsidRPr="004E3D77">
              <w:rPr>
                <w:rFonts w:ascii="Calibri" w:eastAsia="Calibri" w:hAnsi="Calibri" w:cs="Calibri"/>
                <w:b w:val="0"/>
                <w:sz w:val="18"/>
                <w:szCs w:val="18"/>
              </w:rPr>
              <w:t xml:space="preserve"> lisans ve patent ha</w:t>
            </w:r>
            <w:r w:rsidR="004E3D77">
              <w:rPr>
                <w:rFonts w:ascii="Calibri" w:eastAsia="Calibri" w:hAnsi="Calibri" w:cs="Calibri"/>
                <w:b w:val="0"/>
                <w:sz w:val="18"/>
                <w:szCs w:val="18"/>
              </w:rPr>
              <w:t>klarının devralınmasına yönelik</w:t>
            </w:r>
            <w:r w:rsidR="004E3D77" w:rsidRPr="004E3D77">
              <w:rPr>
                <w:rFonts w:ascii="Calibri" w:eastAsia="Calibri" w:hAnsi="Calibri" w:cs="Calibri"/>
                <w:b w:val="0"/>
                <w:sz w:val="18"/>
                <w:szCs w:val="18"/>
              </w:rPr>
              <w:t xml:space="preserve"> genel masraflar ve iş planı masrafları</w:t>
            </w:r>
          </w:p>
          <w:p w:rsidR="00B519B4" w:rsidRDefault="007379B3" w:rsidP="007379B3">
            <w:pPr>
              <w:pStyle w:val="ListeParagraf"/>
              <w:numPr>
                <w:ilvl w:val="0"/>
                <w:numId w:val="24"/>
              </w:numPr>
              <w:jc w:val="both"/>
              <w:rPr>
                <w:rFonts w:ascii="Calibri" w:eastAsia="Calibri" w:hAnsi="Calibri" w:cs="Calibri"/>
                <w:sz w:val="18"/>
                <w:szCs w:val="18"/>
              </w:rPr>
            </w:pPr>
            <w:r w:rsidRPr="00EC48B4">
              <w:rPr>
                <w:rFonts w:ascii="Calibri" w:eastAsia="Calibri" w:hAnsi="Calibri" w:cs="Calibri"/>
                <w:sz w:val="18"/>
                <w:szCs w:val="18"/>
              </w:rPr>
              <w:t>Görünürlük Harcamaları</w:t>
            </w:r>
            <w:r w:rsidR="00B519B4">
              <w:rPr>
                <w:rFonts w:ascii="Calibri" w:eastAsia="Calibri" w:hAnsi="Calibri" w:cs="Calibri"/>
                <w:sz w:val="18"/>
                <w:szCs w:val="18"/>
              </w:rPr>
              <w:t xml:space="preserve"> </w:t>
            </w:r>
          </w:p>
          <w:p w:rsidR="007379B3" w:rsidRPr="00EC48B4" w:rsidRDefault="000B5D51" w:rsidP="00B17702">
            <w:pPr>
              <w:pStyle w:val="ListeParagraf"/>
              <w:ind w:left="360"/>
              <w:jc w:val="both"/>
              <w:rPr>
                <w:rFonts w:ascii="Calibri" w:eastAsia="Calibri" w:hAnsi="Calibri" w:cs="Calibri"/>
                <w:b w:val="0"/>
                <w:sz w:val="18"/>
                <w:szCs w:val="18"/>
              </w:rPr>
            </w:pPr>
            <w:r>
              <w:rPr>
                <w:rFonts w:ascii="Calibri" w:eastAsia="Calibri" w:hAnsi="Calibri" w:cs="Calibri"/>
                <w:b w:val="0"/>
                <w:sz w:val="18"/>
                <w:szCs w:val="18"/>
              </w:rPr>
              <w:t>Tabela veya Pano alımı</w:t>
            </w:r>
          </w:p>
        </w:tc>
        <w:tc>
          <w:tcPr>
            <w:tcW w:w="5954" w:type="dxa"/>
          </w:tcPr>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Arazi ve mevcut binaların satın alınması,</w:t>
            </w:r>
          </w:p>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İkinci el makine ve ekipman alımı,</w:t>
            </w:r>
          </w:p>
          <w:p w:rsidR="007379B3" w:rsidRPr="00B55CD5" w:rsidRDefault="007379B3" w:rsidP="007379B3">
            <w:pPr>
              <w:pStyle w:val="ListeParagraf"/>
              <w:numPr>
                <w:ilvl w:val="0"/>
                <w:numId w:val="23"/>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Canlı hayvan alımı</w:t>
            </w:r>
            <w:r w:rsidR="00474CD5">
              <w:rPr>
                <w:rFonts w:ascii="Calibri" w:eastAsia="Calibri" w:hAnsi="Calibri" w:cs="Calibri"/>
                <w:sz w:val="18"/>
                <w:szCs w:val="18"/>
              </w:rPr>
              <w:t>,</w:t>
            </w:r>
          </w:p>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Zirai ürün haklarının, yıllık bitkilerin ve onların ekimlerinin satın alınması,</w:t>
            </w:r>
          </w:p>
          <w:p w:rsidR="004E3D77"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KDV ve ÖTV dâh</w:t>
            </w:r>
            <w:r w:rsidR="004E3D77">
              <w:rPr>
                <w:rFonts w:ascii="Calibri" w:eastAsia="Calibri" w:hAnsi="Calibri" w:cs="Calibri"/>
                <w:sz w:val="18"/>
                <w:szCs w:val="18"/>
              </w:rPr>
              <w:t>il olmak üzere vergi ve harçlar</w:t>
            </w:r>
            <w:r w:rsidR="00474CD5">
              <w:rPr>
                <w:rFonts w:ascii="Calibri" w:eastAsia="Calibri" w:hAnsi="Calibri" w:cs="Calibri"/>
                <w:sz w:val="18"/>
                <w:szCs w:val="18"/>
              </w:rPr>
              <w:t>,</w:t>
            </w:r>
          </w:p>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 xml:space="preserve">Gümrük resmi ve ithalat vergileri, </w:t>
            </w:r>
          </w:p>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İşletme giderleri-Bakım ve amortisman giderleri,</w:t>
            </w:r>
          </w:p>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Her türlü kira gideri,</w:t>
            </w:r>
          </w:p>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Kiralayanın marjı, faizin yeniden finansman maliyetleri, işletme giderleri,</w:t>
            </w:r>
          </w:p>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 xml:space="preserve">Sigorta masrafları gibi kira-satın alma ile bağlantılı maliyetler, </w:t>
            </w:r>
          </w:p>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Banka ücretleri, teminat masrafları ve benzeri ücretler,</w:t>
            </w:r>
          </w:p>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Döviz-TL ile ilgili dönüşüm masrafları, ücretleri ve kambiyo kayıpları,</w:t>
            </w:r>
          </w:p>
          <w:p w:rsidR="007379B3" w:rsidRPr="00B55CD5" w:rsidRDefault="007379B3" w:rsidP="007379B3">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55CD5">
              <w:rPr>
                <w:rFonts w:ascii="Calibri" w:eastAsia="Calibri" w:hAnsi="Calibri" w:cs="Calibri"/>
                <w:sz w:val="18"/>
                <w:szCs w:val="18"/>
              </w:rPr>
              <w:t>Para cezaları, mali cezalar ve dava masrafları,</w:t>
            </w:r>
          </w:p>
          <w:p w:rsidR="000B5D51" w:rsidRPr="000B5D51" w:rsidRDefault="007379B3" w:rsidP="00B17702">
            <w:pPr>
              <w:pStyle w:val="ListeParagraf"/>
              <w:numPr>
                <w:ilvl w:val="0"/>
                <w:numId w:val="23"/>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B17702">
              <w:rPr>
                <w:rFonts w:ascii="Calibri" w:eastAsia="Calibri" w:hAnsi="Calibri" w:cs="Calibri"/>
                <w:sz w:val="18"/>
                <w:szCs w:val="18"/>
              </w:rPr>
              <w:t xml:space="preserve">Faydalanıcı tarafından yapılan ayni </w:t>
            </w:r>
            <w:r w:rsidR="00D83C64" w:rsidRPr="00B17702">
              <w:rPr>
                <w:rFonts w:ascii="Calibri" w:eastAsia="Calibri" w:hAnsi="Calibri" w:cs="Calibri"/>
                <w:sz w:val="18"/>
                <w:szCs w:val="18"/>
              </w:rPr>
              <w:t>katkılar.</w:t>
            </w:r>
          </w:p>
        </w:tc>
      </w:tr>
    </w:tbl>
    <w:p w:rsidR="00D83C64" w:rsidRPr="00D22AC9" w:rsidRDefault="00D83C64" w:rsidP="00E816D7">
      <w:pPr>
        <w:spacing w:after="0" w:line="240" w:lineRule="auto"/>
        <w:jc w:val="center"/>
        <w:rPr>
          <w:rFonts w:ascii="Calibri" w:eastAsia="Calibri" w:hAnsi="Calibri" w:cs="Calibri"/>
          <w:b/>
          <w:sz w:val="24"/>
          <w:szCs w:val="24"/>
        </w:rPr>
      </w:pPr>
    </w:p>
    <w:tbl>
      <w:tblPr>
        <w:tblStyle w:val="AkKlavuz-Vurgu3"/>
        <w:tblW w:w="10598" w:type="dxa"/>
        <w:tblLook w:val="04A0" w:firstRow="1" w:lastRow="0" w:firstColumn="1" w:lastColumn="0" w:noHBand="0" w:noVBand="1"/>
      </w:tblPr>
      <w:tblGrid>
        <w:gridCol w:w="4928"/>
        <w:gridCol w:w="5670"/>
      </w:tblGrid>
      <w:tr w:rsidR="00F80E3E" w:rsidRPr="00F80E3E" w:rsidTr="00A24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F80E3E" w:rsidRPr="00C0617E" w:rsidRDefault="00F80E3E" w:rsidP="009C489B">
            <w:pPr>
              <w:jc w:val="center"/>
              <w:rPr>
                <w:rFonts w:ascii="Calibri" w:eastAsia="Calibri" w:hAnsi="Calibri" w:cs="Calibri"/>
              </w:rPr>
            </w:pPr>
            <w:r w:rsidRPr="00C0617E">
              <w:rPr>
                <w:rFonts w:ascii="Calibri" w:eastAsia="Calibri" w:hAnsi="Calibri" w:cs="Calibri"/>
              </w:rPr>
              <w:t>KİMLER BAŞVURABİLİR?</w:t>
            </w:r>
          </w:p>
        </w:tc>
        <w:tc>
          <w:tcPr>
            <w:tcW w:w="5670" w:type="dxa"/>
          </w:tcPr>
          <w:p w:rsidR="00F80E3E" w:rsidRPr="00C0617E" w:rsidRDefault="00F80E3E" w:rsidP="00F80E3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C0617E">
              <w:rPr>
                <w:rFonts w:ascii="Calibri" w:eastAsia="Calibri" w:hAnsi="Calibri" w:cs="Calibri"/>
              </w:rPr>
              <w:t>BAŞVURAMAYACAK OLANLAR KİMLERDİR?</w:t>
            </w:r>
          </w:p>
        </w:tc>
      </w:tr>
      <w:tr w:rsidR="002D51E6" w:rsidTr="00A24CEA">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4928" w:type="dxa"/>
          </w:tcPr>
          <w:p w:rsidR="002D51E6" w:rsidRPr="00EC48B4" w:rsidRDefault="002D51E6" w:rsidP="00C86967">
            <w:pPr>
              <w:pStyle w:val="ListeParagraf"/>
              <w:numPr>
                <w:ilvl w:val="0"/>
                <w:numId w:val="25"/>
              </w:numPr>
              <w:jc w:val="both"/>
              <w:rPr>
                <w:rFonts w:ascii="Calibri" w:eastAsia="Calibri" w:hAnsi="Calibri" w:cs="Calibri"/>
                <w:b w:val="0"/>
                <w:sz w:val="18"/>
                <w:szCs w:val="18"/>
              </w:rPr>
            </w:pPr>
            <w:r w:rsidRPr="00EC48B4">
              <w:rPr>
                <w:rFonts w:ascii="Calibri" w:eastAsia="Calibri" w:hAnsi="Calibri" w:cs="Calibri"/>
                <w:b w:val="0"/>
                <w:sz w:val="18"/>
                <w:szCs w:val="18"/>
              </w:rPr>
              <w:t xml:space="preserve">Kamu tüzel kişilikleri hariç olmak üzere, ulusal kanunlarca tanınmış </w:t>
            </w:r>
            <w:r w:rsidRPr="00474CD5">
              <w:rPr>
                <w:rFonts w:ascii="Calibri" w:eastAsia="Calibri" w:hAnsi="Calibri" w:cs="Calibri"/>
                <w:sz w:val="18"/>
                <w:szCs w:val="18"/>
              </w:rPr>
              <w:t>gerçek ve tüzel kişiler</w:t>
            </w:r>
            <w:r w:rsidRPr="00EC48B4">
              <w:rPr>
                <w:rFonts w:ascii="Calibri" w:eastAsia="Calibri" w:hAnsi="Calibri" w:cs="Calibri"/>
                <w:b w:val="0"/>
                <w:sz w:val="18"/>
                <w:szCs w:val="18"/>
              </w:rPr>
              <w:t xml:space="preserve"> IPARD kapsamında başvuruda bulunabilirler. (Kamu hissesi %25’den fazla olan tüzel kişilikler uygun değildir)</w:t>
            </w:r>
          </w:p>
        </w:tc>
        <w:tc>
          <w:tcPr>
            <w:tcW w:w="5670" w:type="dxa"/>
            <w:vMerge w:val="restart"/>
          </w:tcPr>
          <w:p w:rsidR="002D51E6" w:rsidRPr="003A6C13" w:rsidRDefault="00F10403" w:rsidP="00F80E3E">
            <w:pPr>
              <w:pStyle w:val="ListeParagraf"/>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İflas etmiş olanlar veya tasfiye halinde bulunan ve bu durumları nedeniyle işleri mahkeme tarafından atanmış kayyum veya vasi tarafından yürütülenler</w:t>
            </w:r>
          </w:p>
          <w:p w:rsidR="00F10403" w:rsidRPr="003A6C13" w:rsidRDefault="00F10403" w:rsidP="00F80E3E">
            <w:pPr>
              <w:pStyle w:val="ListeParagraf"/>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 xml:space="preserve">Kesinleşmiş yargı kararı ile mesleki faaliyete ilişkin bir suçtan </w:t>
            </w:r>
            <w:r w:rsidR="00373BA0" w:rsidRPr="003A6C13">
              <w:rPr>
                <w:rFonts w:ascii="Calibri" w:eastAsia="Calibri" w:hAnsi="Calibri" w:cs="Calibri"/>
                <w:sz w:val="18"/>
                <w:szCs w:val="18"/>
              </w:rPr>
              <w:t>mahkûm</w:t>
            </w:r>
            <w:r w:rsidRPr="003A6C13">
              <w:rPr>
                <w:rFonts w:ascii="Calibri" w:eastAsia="Calibri" w:hAnsi="Calibri" w:cs="Calibri"/>
                <w:sz w:val="18"/>
                <w:szCs w:val="18"/>
              </w:rPr>
              <w:t xml:space="preserve"> olanlar</w:t>
            </w:r>
          </w:p>
          <w:p w:rsidR="00F10403" w:rsidRPr="003A6C13" w:rsidRDefault="00F10403" w:rsidP="00F80E3E">
            <w:pPr>
              <w:pStyle w:val="ListeParagraf"/>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Türkiye Cumhuriyeti’nin yasal hükümleri uyarınca, sosyal sigorta primi veya vergi ödemesi ile ilgili yükümlülüklerini yerine getirmeyenler</w:t>
            </w:r>
          </w:p>
          <w:p w:rsidR="00F10403" w:rsidRPr="003A6C13" w:rsidRDefault="00F10403" w:rsidP="00F80E3E">
            <w:pPr>
              <w:pStyle w:val="ListeParagraf"/>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Hırsızlık, yağma, güveni kötüye kullanma, dolandırıcılık, hileli iflas, sahtecilik, ihaleye fesat karıştırma, zimmet, irtikâp veya rüşvet suçlarından kesin hüküm giymiş olanlar</w:t>
            </w:r>
          </w:p>
          <w:p w:rsidR="00F10403" w:rsidRPr="003A6C13" w:rsidRDefault="00F10403" w:rsidP="00F80E3E">
            <w:pPr>
              <w:pStyle w:val="ListeParagraf"/>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AB bütçesinden finanse edilen desteğe ilişkin yükümlülüklere uymayarak, TKDK ile yaptıkları sözleşmeyi ciddi bir şekilde ihlal ettiği tespit edilenler</w:t>
            </w:r>
          </w:p>
          <w:p w:rsidR="00373BA0" w:rsidRPr="003A6C13" w:rsidRDefault="00F10403" w:rsidP="00F80E3E">
            <w:pPr>
              <w:pStyle w:val="ListeParagraf"/>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Proje</w:t>
            </w:r>
            <w:r w:rsidR="00373BA0" w:rsidRPr="003A6C13">
              <w:rPr>
                <w:rFonts w:ascii="Calibri" w:eastAsia="Calibri" w:hAnsi="Calibri" w:cs="Calibri"/>
                <w:sz w:val="18"/>
                <w:szCs w:val="18"/>
              </w:rPr>
              <w:t xml:space="preserve"> uygulanma aşamasında veya sonrasında TKDK tarafından kara listeye alınanlar</w:t>
            </w:r>
          </w:p>
          <w:p w:rsidR="00373BA0" w:rsidRPr="003A6C13" w:rsidRDefault="00373BA0" w:rsidP="00F80E3E">
            <w:pPr>
              <w:pStyle w:val="ListeParagraf"/>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3713 sayılı Terörle Mücadele kapsamına giren suçlardan ve organize suçlardan dolayı hükümlü bulunanlar</w:t>
            </w:r>
          </w:p>
          <w:p w:rsidR="00F10403" w:rsidRPr="00EC48B4" w:rsidRDefault="00373BA0" w:rsidP="00F80E3E">
            <w:pPr>
              <w:pStyle w:val="ListeParagraf"/>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Başvuru çağrısına katılım koşulu olarak TKDK tarafından talep edilen bilgilerin temin edilmesi sırasında yanlış beyanda bulunanlar veya bu bilgileri temin edemeyenler</w:t>
            </w:r>
            <w:r w:rsidR="00F10403" w:rsidRPr="00EC48B4">
              <w:rPr>
                <w:rFonts w:ascii="Calibri" w:eastAsia="Calibri" w:hAnsi="Calibri" w:cs="Calibri"/>
                <w:sz w:val="18"/>
                <w:szCs w:val="18"/>
              </w:rPr>
              <w:t xml:space="preserve"> </w:t>
            </w:r>
          </w:p>
        </w:tc>
      </w:tr>
      <w:tr w:rsidR="002D51E6" w:rsidTr="00A24CEA">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928" w:type="dxa"/>
          </w:tcPr>
          <w:p w:rsidR="002D51E6" w:rsidRPr="00C0617E" w:rsidRDefault="002D51E6" w:rsidP="002D51E6">
            <w:pPr>
              <w:jc w:val="center"/>
              <w:rPr>
                <w:rFonts w:ascii="Calibri" w:eastAsia="Calibri" w:hAnsi="Calibri" w:cs="Calibri"/>
              </w:rPr>
            </w:pPr>
            <w:r w:rsidRPr="00C0617E">
              <w:rPr>
                <w:rFonts w:ascii="Calibri" w:eastAsia="Calibri" w:hAnsi="Calibri" w:cs="Calibri"/>
              </w:rPr>
              <w:t>SAĞLANMASI GEREKEN GENEL KOŞULLAR</w:t>
            </w:r>
          </w:p>
        </w:tc>
        <w:tc>
          <w:tcPr>
            <w:tcW w:w="5670" w:type="dxa"/>
            <w:vMerge/>
          </w:tcPr>
          <w:p w:rsidR="002D51E6" w:rsidRPr="00F80E3E" w:rsidRDefault="002D51E6" w:rsidP="00F80E3E">
            <w:pPr>
              <w:pStyle w:val="ListeParagraf"/>
              <w:numPr>
                <w:ilvl w:val="0"/>
                <w:numId w:val="25"/>
              </w:num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18"/>
                <w:szCs w:val="18"/>
              </w:rPr>
            </w:pPr>
          </w:p>
        </w:tc>
      </w:tr>
      <w:tr w:rsidR="002D51E6" w:rsidTr="00A2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2D51E6" w:rsidRPr="00EC48B4" w:rsidRDefault="002D51E6" w:rsidP="002D51E6">
            <w:pPr>
              <w:pStyle w:val="ListeParagraf"/>
              <w:numPr>
                <w:ilvl w:val="0"/>
                <w:numId w:val="25"/>
              </w:numPr>
              <w:jc w:val="both"/>
              <w:rPr>
                <w:rFonts w:ascii="Calibri" w:eastAsia="Calibri" w:hAnsi="Calibri" w:cs="Calibri"/>
                <w:b w:val="0"/>
                <w:sz w:val="18"/>
                <w:szCs w:val="18"/>
              </w:rPr>
            </w:pPr>
            <w:r w:rsidRPr="00EC48B4">
              <w:rPr>
                <w:rFonts w:ascii="Calibri" w:eastAsia="Calibri" w:hAnsi="Calibri" w:cs="Calibri"/>
                <w:b w:val="0"/>
                <w:sz w:val="18"/>
                <w:szCs w:val="18"/>
              </w:rPr>
              <w:t>65 yaş sınırı</w:t>
            </w:r>
            <w:r w:rsidR="00390B7E" w:rsidRPr="00EC48B4">
              <w:rPr>
                <w:rFonts w:ascii="Calibri" w:eastAsia="Calibri" w:hAnsi="Calibri" w:cs="Calibri"/>
                <w:b w:val="0"/>
                <w:sz w:val="18"/>
                <w:szCs w:val="18"/>
              </w:rPr>
              <w:t>:</w:t>
            </w:r>
            <w:r w:rsidRPr="00EC48B4">
              <w:rPr>
                <w:rFonts w:ascii="Calibri" w:eastAsia="Calibri" w:hAnsi="Calibri" w:cs="Calibri"/>
                <w:b w:val="0"/>
                <w:sz w:val="18"/>
                <w:szCs w:val="18"/>
              </w:rPr>
              <w:t xml:space="preserve"> </w:t>
            </w:r>
            <w:r w:rsidR="00390B7E" w:rsidRPr="00474CD5">
              <w:rPr>
                <w:rFonts w:ascii="Calibri" w:eastAsia="Calibri" w:hAnsi="Calibri" w:cs="Calibri"/>
                <w:sz w:val="18"/>
                <w:szCs w:val="18"/>
              </w:rPr>
              <w:t>Başvuru sahibi</w:t>
            </w:r>
            <w:r w:rsidR="00390B7E" w:rsidRPr="00EC48B4">
              <w:rPr>
                <w:rFonts w:ascii="Calibri" w:eastAsia="Calibri" w:hAnsi="Calibri" w:cs="Calibri"/>
                <w:b w:val="0"/>
                <w:sz w:val="18"/>
                <w:szCs w:val="18"/>
              </w:rPr>
              <w:t xml:space="preserve"> (tüzel kişilik ise tüzel kişiliği temsil ve ilzama yetkili kişi) başvuru sunulduğunda 65 yaşın üzerinde olmamalıdır. </w:t>
            </w:r>
            <w:r w:rsidRPr="00EC48B4">
              <w:rPr>
                <w:rFonts w:ascii="Calibri" w:eastAsia="Calibri" w:hAnsi="Calibri" w:cs="Calibri"/>
                <w:b w:val="0"/>
                <w:sz w:val="18"/>
                <w:szCs w:val="18"/>
              </w:rPr>
              <w:t xml:space="preserve"> </w:t>
            </w:r>
            <w:r w:rsidR="00390B7E" w:rsidRPr="00EC48B4">
              <w:rPr>
                <w:rFonts w:ascii="Calibri" w:eastAsia="Calibri" w:hAnsi="Calibri" w:cs="Calibri"/>
                <w:b w:val="0"/>
                <w:sz w:val="18"/>
                <w:szCs w:val="18"/>
              </w:rPr>
              <w:t>(</w:t>
            </w:r>
            <w:r w:rsidRPr="00EC48B4">
              <w:rPr>
                <w:rFonts w:ascii="Calibri" w:eastAsia="Calibri" w:hAnsi="Calibri" w:cs="Calibri"/>
                <w:b w:val="0"/>
                <w:sz w:val="18"/>
                <w:szCs w:val="18"/>
              </w:rPr>
              <w:t>66 yaşından gün almamış olmak)</w:t>
            </w:r>
          </w:p>
          <w:p w:rsidR="009423C9" w:rsidRPr="00EC48B4" w:rsidRDefault="00390B7E" w:rsidP="002D51E6">
            <w:pPr>
              <w:pStyle w:val="ListeParagraf"/>
              <w:numPr>
                <w:ilvl w:val="0"/>
                <w:numId w:val="25"/>
              </w:numPr>
              <w:jc w:val="both"/>
              <w:rPr>
                <w:rFonts w:ascii="Calibri" w:eastAsia="Calibri" w:hAnsi="Calibri" w:cs="Calibri"/>
                <w:b w:val="0"/>
                <w:sz w:val="18"/>
                <w:szCs w:val="18"/>
              </w:rPr>
            </w:pPr>
            <w:r w:rsidRPr="00EC48B4">
              <w:rPr>
                <w:rFonts w:ascii="Calibri" w:eastAsia="Calibri" w:hAnsi="Calibri" w:cs="Calibri"/>
                <w:b w:val="0"/>
                <w:sz w:val="18"/>
                <w:szCs w:val="18"/>
              </w:rPr>
              <w:t xml:space="preserve">Eğitim veya </w:t>
            </w:r>
            <w:r w:rsidR="002D51E6" w:rsidRPr="00EC48B4">
              <w:rPr>
                <w:rFonts w:ascii="Calibri" w:eastAsia="Calibri" w:hAnsi="Calibri" w:cs="Calibri"/>
                <w:b w:val="0"/>
                <w:sz w:val="18"/>
                <w:szCs w:val="18"/>
              </w:rPr>
              <w:t>Mesleki yeterlilik</w:t>
            </w:r>
            <w:r w:rsidRPr="00EC48B4">
              <w:rPr>
                <w:rFonts w:ascii="Calibri" w:eastAsia="Calibri" w:hAnsi="Calibri" w:cs="Calibri"/>
                <w:b w:val="0"/>
                <w:sz w:val="18"/>
                <w:szCs w:val="18"/>
              </w:rPr>
              <w:t xml:space="preserve">: </w:t>
            </w:r>
            <w:r w:rsidRPr="00474CD5">
              <w:rPr>
                <w:rFonts w:ascii="Calibri" w:eastAsia="Calibri" w:hAnsi="Calibri" w:cs="Calibri"/>
                <w:sz w:val="18"/>
                <w:szCs w:val="18"/>
              </w:rPr>
              <w:t>Başvuru sahibi</w:t>
            </w:r>
            <w:r w:rsidRPr="00EC48B4">
              <w:rPr>
                <w:rFonts w:ascii="Calibri" w:eastAsia="Calibri" w:hAnsi="Calibri" w:cs="Calibri"/>
                <w:b w:val="0"/>
                <w:sz w:val="18"/>
                <w:szCs w:val="18"/>
              </w:rPr>
              <w:t>, gerçek kişi ise kendisi, tüzel kişilik ise bir daimi çalışanı</w:t>
            </w:r>
            <w:r w:rsidR="009423C9" w:rsidRPr="00EC48B4">
              <w:rPr>
                <w:rFonts w:ascii="Calibri" w:eastAsia="Calibri" w:hAnsi="Calibri" w:cs="Calibri"/>
                <w:b w:val="0"/>
                <w:sz w:val="18"/>
                <w:szCs w:val="18"/>
              </w:rPr>
              <w:t>;</w:t>
            </w:r>
            <w:r w:rsidRPr="00EC48B4">
              <w:rPr>
                <w:rFonts w:ascii="Calibri" w:eastAsia="Calibri" w:hAnsi="Calibri" w:cs="Calibri"/>
                <w:b w:val="0"/>
                <w:sz w:val="18"/>
                <w:szCs w:val="18"/>
              </w:rPr>
              <w:t xml:space="preserve"> </w:t>
            </w:r>
          </w:p>
          <w:p w:rsidR="009423C9" w:rsidRPr="00EC48B4" w:rsidRDefault="00390B7E" w:rsidP="004C5FE1">
            <w:pPr>
              <w:pStyle w:val="ListeParagraf"/>
              <w:numPr>
                <w:ilvl w:val="1"/>
                <w:numId w:val="25"/>
              </w:numPr>
              <w:ind w:left="709"/>
              <w:jc w:val="both"/>
              <w:rPr>
                <w:rFonts w:ascii="Calibri" w:eastAsia="Calibri" w:hAnsi="Calibri" w:cs="Calibri"/>
                <w:b w:val="0"/>
                <w:sz w:val="18"/>
                <w:szCs w:val="18"/>
              </w:rPr>
            </w:pPr>
            <w:r w:rsidRPr="00EC48B4">
              <w:rPr>
                <w:rFonts w:ascii="Calibri" w:eastAsia="Calibri" w:hAnsi="Calibri" w:cs="Calibri"/>
                <w:b w:val="0"/>
                <w:sz w:val="18"/>
                <w:szCs w:val="18"/>
              </w:rPr>
              <w:t>Proje başvurusu yapılan alanda eğitim veren meslek</w:t>
            </w:r>
            <w:r w:rsidR="00474CD5">
              <w:rPr>
                <w:rFonts w:ascii="Calibri" w:eastAsia="Calibri" w:hAnsi="Calibri" w:cs="Calibri"/>
                <w:b w:val="0"/>
                <w:sz w:val="18"/>
                <w:szCs w:val="18"/>
              </w:rPr>
              <w:t xml:space="preserve"> ve teknik </w:t>
            </w:r>
            <w:r w:rsidRPr="00EC48B4">
              <w:rPr>
                <w:rFonts w:ascii="Calibri" w:eastAsia="Calibri" w:hAnsi="Calibri" w:cs="Calibri"/>
                <w:b w:val="0"/>
                <w:sz w:val="18"/>
                <w:szCs w:val="18"/>
              </w:rPr>
              <w:t>lise veya ön lisans, lisans, yüksek lisans, doktora diplomasına sahip olmalı</w:t>
            </w:r>
            <w:r w:rsidR="009423C9" w:rsidRPr="00EC48B4">
              <w:rPr>
                <w:rFonts w:ascii="Calibri" w:eastAsia="Calibri" w:hAnsi="Calibri" w:cs="Calibri"/>
                <w:b w:val="0"/>
                <w:sz w:val="18"/>
                <w:szCs w:val="18"/>
              </w:rPr>
              <w:t xml:space="preserve"> veya </w:t>
            </w:r>
          </w:p>
          <w:p w:rsidR="002D51E6" w:rsidRDefault="004C5FE1" w:rsidP="004C5FE1">
            <w:pPr>
              <w:pStyle w:val="ListeParagraf"/>
              <w:numPr>
                <w:ilvl w:val="1"/>
                <w:numId w:val="25"/>
              </w:numPr>
              <w:ind w:left="709"/>
              <w:jc w:val="both"/>
              <w:rPr>
                <w:rFonts w:ascii="Calibri" w:eastAsia="Calibri" w:hAnsi="Calibri" w:cs="Calibri"/>
                <w:b w:val="0"/>
                <w:sz w:val="18"/>
                <w:szCs w:val="18"/>
              </w:rPr>
            </w:pPr>
            <w:r>
              <w:rPr>
                <w:rFonts w:ascii="Calibri" w:eastAsia="Calibri" w:hAnsi="Calibri" w:cs="Calibri"/>
                <w:b w:val="0"/>
                <w:sz w:val="18"/>
                <w:szCs w:val="18"/>
              </w:rPr>
              <w:t>Yatırımla</w:t>
            </w:r>
            <w:r w:rsidR="009423C9" w:rsidRPr="00EC48B4">
              <w:rPr>
                <w:rFonts w:ascii="Calibri" w:eastAsia="Calibri" w:hAnsi="Calibri" w:cs="Calibri"/>
                <w:b w:val="0"/>
                <w:sz w:val="18"/>
                <w:szCs w:val="18"/>
              </w:rPr>
              <w:t xml:space="preserve"> ilgili bir uzmanlık alanında en az 3 yıl çalıştığına dair </w:t>
            </w:r>
            <w:proofErr w:type="spellStart"/>
            <w:r w:rsidR="009423C9" w:rsidRPr="00EC48B4">
              <w:rPr>
                <w:rFonts w:ascii="Calibri" w:eastAsia="Calibri" w:hAnsi="Calibri" w:cs="Calibri"/>
                <w:b w:val="0"/>
                <w:sz w:val="18"/>
                <w:szCs w:val="18"/>
              </w:rPr>
              <w:t>S</w:t>
            </w:r>
            <w:r w:rsidR="00474CD5">
              <w:rPr>
                <w:rFonts w:ascii="Calibri" w:eastAsia="Calibri" w:hAnsi="Calibri" w:cs="Calibri"/>
                <w:b w:val="0"/>
                <w:sz w:val="18"/>
                <w:szCs w:val="18"/>
              </w:rPr>
              <w:t>GK</w:t>
            </w:r>
            <w:r>
              <w:rPr>
                <w:rFonts w:ascii="Calibri" w:eastAsia="Calibri" w:hAnsi="Calibri" w:cs="Calibri"/>
                <w:b w:val="0"/>
                <w:sz w:val="18"/>
                <w:szCs w:val="18"/>
              </w:rPr>
              <w:t>’da</w:t>
            </w:r>
            <w:proofErr w:type="spellEnd"/>
            <w:r>
              <w:rPr>
                <w:rFonts w:ascii="Calibri" w:eastAsia="Calibri" w:hAnsi="Calibri" w:cs="Calibri"/>
                <w:b w:val="0"/>
                <w:sz w:val="18"/>
                <w:szCs w:val="18"/>
              </w:rPr>
              <w:t xml:space="preserve"> hizmet kaydı bulunmalıdır.</w:t>
            </w:r>
          </w:p>
          <w:p w:rsidR="002D51E6" w:rsidRPr="00EC48B4" w:rsidRDefault="002D51E6" w:rsidP="002D51E6">
            <w:pPr>
              <w:pStyle w:val="ListeParagraf"/>
              <w:numPr>
                <w:ilvl w:val="0"/>
                <w:numId w:val="25"/>
              </w:numPr>
              <w:jc w:val="both"/>
              <w:rPr>
                <w:rFonts w:ascii="Calibri" w:eastAsia="Calibri" w:hAnsi="Calibri" w:cs="Calibri"/>
                <w:b w:val="0"/>
                <w:sz w:val="18"/>
                <w:szCs w:val="18"/>
              </w:rPr>
            </w:pPr>
            <w:r w:rsidRPr="00EC48B4">
              <w:rPr>
                <w:rFonts w:ascii="Calibri" w:eastAsia="Calibri" w:hAnsi="Calibri" w:cs="Calibri"/>
                <w:b w:val="0"/>
                <w:sz w:val="18"/>
                <w:szCs w:val="18"/>
              </w:rPr>
              <w:t>Ulusal Ve</w:t>
            </w:r>
            <w:r w:rsidR="00035DF1">
              <w:rPr>
                <w:rFonts w:ascii="Calibri" w:eastAsia="Calibri" w:hAnsi="Calibri" w:cs="Calibri"/>
                <w:b w:val="0"/>
                <w:sz w:val="18"/>
                <w:szCs w:val="18"/>
              </w:rPr>
              <w:t>rgi Sistemine kayıtlı olmalıdır.</w:t>
            </w:r>
          </w:p>
          <w:p w:rsidR="002D51E6" w:rsidRDefault="009423C9" w:rsidP="00035DF1">
            <w:pPr>
              <w:pStyle w:val="ListeParagraf"/>
              <w:numPr>
                <w:ilvl w:val="0"/>
                <w:numId w:val="25"/>
              </w:numPr>
              <w:jc w:val="both"/>
              <w:rPr>
                <w:rFonts w:ascii="Calibri" w:eastAsia="Calibri" w:hAnsi="Calibri" w:cs="Calibri"/>
                <w:sz w:val="18"/>
                <w:szCs w:val="18"/>
              </w:rPr>
            </w:pPr>
            <w:r w:rsidRPr="00EC48B4">
              <w:rPr>
                <w:rFonts w:ascii="Calibri" w:eastAsia="Calibri" w:hAnsi="Calibri" w:cs="Calibri"/>
                <w:b w:val="0"/>
                <w:sz w:val="18"/>
                <w:szCs w:val="18"/>
              </w:rPr>
              <w:t>Vergi ve SGK prim borcu bulunmama</w:t>
            </w:r>
            <w:r w:rsidR="00035DF1">
              <w:rPr>
                <w:rFonts w:ascii="Calibri" w:eastAsia="Calibri" w:hAnsi="Calibri" w:cs="Calibri"/>
                <w:b w:val="0"/>
                <w:sz w:val="18"/>
                <w:szCs w:val="18"/>
              </w:rPr>
              <w:t>lıdır.</w:t>
            </w:r>
            <w:r w:rsidRPr="00EC48B4">
              <w:rPr>
                <w:rFonts w:ascii="Calibri" w:eastAsia="Calibri" w:hAnsi="Calibri" w:cs="Calibri"/>
                <w:sz w:val="18"/>
                <w:szCs w:val="18"/>
              </w:rPr>
              <w:t xml:space="preserve"> </w:t>
            </w:r>
          </w:p>
          <w:p w:rsidR="00FD4787" w:rsidRDefault="00FD4787" w:rsidP="00FD4787">
            <w:pPr>
              <w:pStyle w:val="ListeParagraf"/>
              <w:ind w:left="360"/>
              <w:jc w:val="both"/>
              <w:rPr>
                <w:rFonts w:ascii="Calibri" w:eastAsia="Calibri" w:hAnsi="Calibri" w:cs="Calibri"/>
                <w:sz w:val="18"/>
                <w:szCs w:val="18"/>
              </w:rPr>
            </w:pPr>
          </w:p>
          <w:p w:rsidR="00FD4787" w:rsidRPr="00EC48B4" w:rsidRDefault="00FD4787" w:rsidP="00FD4787">
            <w:pPr>
              <w:pStyle w:val="ListeParagraf"/>
              <w:ind w:left="360"/>
              <w:jc w:val="both"/>
              <w:rPr>
                <w:rFonts w:ascii="Calibri" w:eastAsia="Calibri" w:hAnsi="Calibri" w:cs="Calibri"/>
                <w:sz w:val="18"/>
                <w:szCs w:val="18"/>
              </w:rPr>
            </w:pPr>
            <w:r>
              <w:rPr>
                <w:rFonts w:ascii="Calibri" w:eastAsia="Calibri" w:hAnsi="Calibri" w:cs="Calibri"/>
                <w:sz w:val="18"/>
                <w:szCs w:val="18"/>
              </w:rPr>
              <w:t xml:space="preserve">(Her bir tedbir ve alt-tedbir bazında sağlanması gereken özel koşullar için </w:t>
            </w:r>
            <w:hyperlink r:id="rId10" w:history="1">
              <w:r w:rsidRPr="00B44704">
                <w:rPr>
                  <w:rStyle w:val="Kpr"/>
                  <w:rFonts w:ascii="Calibri" w:eastAsia="Calibri" w:hAnsi="Calibri" w:cs="Calibri"/>
                  <w:sz w:val="18"/>
                  <w:szCs w:val="18"/>
                </w:rPr>
                <w:t>www.tkdk.gov.tr</w:t>
              </w:r>
            </w:hyperlink>
            <w:r>
              <w:rPr>
                <w:rFonts w:ascii="Calibri" w:eastAsia="Calibri" w:hAnsi="Calibri" w:cs="Calibri"/>
                <w:sz w:val="18"/>
                <w:szCs w:val="18"/>
              </w:rPr>
              <w:t xml:space="preserve"> sayfasına bakınız.)</w:t>
            </w:r>
          </w:p>
        </w:tc>
        <w:tc>
          <w:tcPr>
            <w:tcW w:w="5670" w:type="dxa"/>
            <w:vMerge/>
          </w:tcPr>
          <w:p w:rsidR="002D51E6" w:rsidRPr="00F80E3E" w:rsidRDefault="002D51E6" w:rsidP="00F80E3E">
            <w:pPr>
              <w:pStyle w:val="ListeParagraf"/>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bl>
    <w:p w:rsidR="00D22AC9" w:rsidRPr="00D22AC9" w:rsidRDefault="00D22AC9" w:rsidP="00AD0D8A">
      <w:pPr>
        <w:spacing w:after="0" w:line="240" w:lineRule="auto"/>
        <w:jc w:val="both"/>
        <w:rPr>
          <w:rFonts w:ascii="Calibri" w:eastAsia="Calibri" w:hAnsi="Calibri" w:cs="Calibri"/>
          <w:sz w:val="24"/>
          <w:szCs w:val="24"/>
        </w:rPr>
      </w:pPr>
    </w:p>
    <w:tbl>
      <w:tblPr>
        <w:tblStyle w:val="AkKlavuz-Vurgu3"/>
        <w:tblW w:w="10632" w:type="dxa"/>
        <w:tblLook w:val="04A0" w:firstRow="1" w:lastRow="0" w:firstColumn="1" w:lastColumn="0" w:noHBand="0" w:noVBand="1"/>
      </w:tblPr>
      <w:tblGrid>
        <w:gridCol w:w="2660"/>
        <w:gridCol w:w="2268"/>
        <w:gridCol w:w="2551"/>
        <w:gridCol w:w="3153"/>
      </w:tblGrid>
      <w:tr w:rsidR="00373BA0" w:rsidTr="00A24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4"/>
          </w:tcPr>
          <w:p w:rsidR="00373BA0" w:rsidRPr="004C5FE1" w:rsidRDefault="00373BA0" w:rsidP="00C86967">
            <w:pPr>
              <w:jc w:val="center"/>
              <w:rPr>
                <w:rFonts w:ascii="Arial Black" w:eastAsia="Calibri" w:hAnsi="Arial Black" w:cs="Calibri"/>
                <w:sz w:val="20"/>
                <w:szCs w:val="20"/>
              </w:rPr>
            </w:pPr>
            <w:r w:rsidRPr="0085650A">
              <w:rPr>
                <w:rFonts w:ascii="Arial Black" w:eastAsia="Calibri" w:hAnsi="Arial Black" w:cs="Calibri"/>
                <w:sz w:val="20"/>
                <w:szCs w:val="20"/>
              </w:rPr>
              <w:t>DİKKAT EDİLECEK HUSUSLAR</w:t>
            </w:r>
          </w:p>
        </w:tc>
      </w:tr>
      <w:tr w:rsidR="00C63A3D" w:rsidTr="00A2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73BA0" w:rsidRPr="003A6C13" w:rsidRDefault="00373BA0" w:rsidP="00373BA0">
            <w:pPr>
              <w:jc w:val="center"/>
              <w:rPr>
                <w:rFonts w:ascii="Calibri" w:eastAsia="Calibri" w:hAnsi="Calibri" w:cs="Calibri"/>
                <w:b w:val="0"/>
                <w:sz w:val="18"/>
                <w:szCs w:val="18"/>
              </w:rPr>
            </w:pPr>
            <w:r w:rsidRPr="003A6C13">
              <w:rPr>
                <w:rFonts w:ascii="Calibri" w:eastAsia="Calibri" w:hAnsi="Calibri" w:cs="Calibri"/>
                <w:b w:val="0"/>
                <w:sz w:val="18"/>
                <w:szCs w:val="18"/>
              </w:rPr>
              <w:t>IPARD Programı uygulama süresince birden fazla proje teklifi sunabilir; ancak desteklenecek proje sayısı dördü geçemez.</w:t>
            </w:r>
          </w:p>
        </w:tc>
        <w:tc>
          <w:tcPr>
            <w:tcW w:w="2268" w:type="dxa"/>
          </w:tcPr>
          <w:p w:rsidR="00373BA0" w:rsidRPr="003A6C13" w:rsidRDefault="00373BA0" w:rsidP="00C869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Başvuru sahibi, aynı başvuru çağrı döneminde birden fazla proje başvurusu yapamaz</w:t>
            </w:r>
            <w:r w:rsidR="004C5FE1">
              <w:rPr>
                <w:rFonts w:ascii="Calibri" w:eastAsia="Calibri" w:hAnsi="Calibri" w:cs="Calibri"/>
                <w:sz w:val="18"/>
                <w:szCs w:val="18"/>
              </w:rPr>
              <w:t>.</w:t>
            </w:r>
          </w:p>
        </w:tc>
        <w:tc>
          <w:tcPr>
            <w:tcW w:w="2551" w:type="dxa"/>
          </w:tcPr>
          <w:p w:rsidR="00373BA0" w:rsidRPr="003A6C13" w:rsidRDefault="00373BA0" w:rsidP="00C869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Başvuru sahibi, ancak bir yatırımı sona erdiğinde (nihai ödemeden sonra) IPARD desteğine yeniden başvurabilir.</w:t>
            </w:r>
          </w:p>
        </w:tc>
        <w:tc>
          <w:tcPr>
            <w:tcW w:w="3153" w:type="dxa"/>
          </w:tcPr>
          <w:p w:rsidR="00373BA0" w:rsidRPr="003A6C13" w:rsidRDefault="00373BA0" w:rsidP="00C869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3A6C13">
              <w:rPr>
                <w:rFonts w:ascii="Calibri" w:eastAsia="Calibri" w:hAnsi="Calibri" w:cs="Calibri"/>
                <w:sz w:val="18"/>
                <w:szCs w:val="18"/>
              </w:rPr>
              <w:t>Eğer 4 projede aynı tedbir-alt tedbir kapsamında hazırlanacaksa, bu dört projenin uygun harcamaları toplamı o tedbir için belirlenmiş olan üst sınırı geçemez.</w:t>
            </w:r>
          </w:p>
        </w:tc>
      </w:tr>
    </w:tbl>
    <w:p w:rsidR="00D22AC9" w:rsidRPr="00D22AC9" w:rsidRDefault="00D22AC9" w:rsidP="00B17702">
      <w:pPr>
        <w:pStyle w:val="AralkYok"/>
        <w:jc w:val="center"/>
        <w:rPr>
          <w:rFonts w:ascii="Arial Black" w:hAnsi="Arial Black" w:cs="Times New Roman"/>
          <w:b/>
          <w:color w:val="000000" w:themeColor="text1"/>
          <w:sz w:val="24"/>
          <w:szCs w:val="24"/>
        </w:rPr>
      </w:pPr>
    </w:p>
    <w:p w:rsidR="00B17702" w:rsidRPr="00D22AC9" w:rsidRDefault="00B17702" w:rsidP="00B17702">
      <w:pPr>
        <w:pStyle w:val="AralkYok"/>
        <w:jc w:val="center"/>
        <w:rPr>
          <w:rFonts w:ascii="Arial Black" w:hAnsi="Arial Black" w:cs="Times New Roman"/>
          <w:b/>
          <w:color w:val="000000" w:themeColor="text1"/>
          <w:sz w:val="24"/>
          <w:szCs w:val="24"/>
        </w:rPr>
      </w:pPr>
      <w:r w:rsidRPr="00D22AC9">
        <w:rPr>
          <w:rFonts w:ascii="Arial Black" w:hAnsi="Arial Black" w:cs="Times New Roman"/>
          <w:b/>
          <w:color w:val="000000" w:themeColor="text1"/>
          <w:sz w:val="24"/>
          <w:szCs w:val="24"/>
        </w:rPr>
        <w:t>PROGRAMIN UYGULANDIĞI İLLER</w:t>
      </w:r>
    </w:p>
    <w:p w:rsidR="001F3D6B" w:rsidRPr="00AE27DD" w:rsidRDefault="001F3D6B" w:rsidP="00B17702">
      <w:pPr>
        <w:pStyle w:val="AralkYok"/>
        <w:jc w:val="center"/>
        <w:rPr>
          <w:rFonts w:ascii="Times New Roman" w:hAnsi="Times New Roman" w:cs="Times New Roman"/>
          <w:b/>
          <w:color w:val="FF0000"/>
        </w:rPr>
      </w:pPr>
    </w:p>
    <w:p w:rsidR="003A6C13" w:rsidRDefault="00B17702" w:rsidP="00B17702">
      <w:pPr>
        <w:pStyle w:val="AralkYok"/>
        <w:jc w:val="center"/>
        <w:rPr>
          <w:sz w:val="18"/>
          <w:szCs w:val="18"/>
        </w:rPr>
      </w:pPr>
      <w:r w:rsidRPr="00B17702">
        <w:rPr>
          <w:sz w:val="18"/>
          <w:szCs w:val="18"/>
        </w:rPr>
        <w:t>IPARD Programı iki ayrı uygulama dönemine ayrılmış ve toplamda 42 ile destek verecek şekilde yapılandırılmıştır.</w:t>
      </w:r>
    </w:p>
    <w:p w:rsidR="001F3D6B" w:rsidRDefault="001F3D6B" w:rsidP="00B17702">
      <w:pPr>
        <w:pStyle w:val="AralkYok"/>
        <w:jc w:val="center"/>
        <w:rPr>
          <w:sz w:val="18"/>
          <w:szCs w:val="18"/>
        </w:rPr>
      </w:pPr>
    </w:p>
    <w:p w:rsidR="001F3D6B" w:rsidRDefault="001F3D6B" w:rsidP="00C275C2">
      <w:pPr>
        <w:autoSpaceDE w:val="0"/>
        <w:autoSpaceDN w:val="0"/>
        <w:adjustRightInd w:val="0"/>
        <w:spacing w:after="0" w:line="240" w:lineRule="auto"/>
        <w:ind w:left="3540"/>
        <w:jc w:val="both"/>
        <w:rPr>
          <w:rFonts w:ascii="Calibri" w:eastAsia="Calibri" w:hAnsi="Calibri" w:cs="Calibri"/>
          <w:b/>
          <w:sz w:val="17"/>
          <w:szCs w:val="17"/>
        </w:rPr>
      </w:pPr>
    </w:p>
    <w:p w:rsidR="001F3D6B" w:rsidRPr="004C5FE1" w:rsidRDefault="001F3D6B" w:rsidP="001F3D6B">
      <w:pPr>
        <w:autoSpaceDE w:val="0"/>
        <w:autoSpaceDN w:val="0"/>
        <w:adjustRightInd w:val="0"/>
        <w:spacing w:after="0" w:line="240" w:lineRule="auto"/>
        <w:jc w:val="both"/>
        <w:rPr>
          <w:rFonts w:ascii="Calibri" w:eastAsia="Calibri" w:hAnsi="Calibri" w:cs="Calibri"/>
          <w:b/>
          <w:sz w:val="18"/>
          <w:szCs w:val="18"/>
        </w:rPr>
        <w:sectPr w:rsidR="001F3D6B" w:rsidRPr="004C5FE1" w:rsidSect="00AE27DD">
          <w:type w:val="continuous"/>
          <w:pgSz w:w="11907" w:h="16839" w:code="9"/>
          <w:pgMar w:top="794" w:right="794" w:bottom="737" w:left="79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6D6951" w:rsidRDefault="003D0A88" w:rsidP="001F3D6B">
      <w:pPr>
        <w:autoSpaceDE w:val="0"/>
        <w:autoSpaceDN w:val="0"/>
        <w:adjustRightInd w:val="0"/>
        <w:spacing w:after="0" w:line="240" w:lineRule="auto"/>
        <w:jc w:val="both"/>
        <w:rPr>
          <w:rFonts w:ascii="Calibri" w:eastAsia="Calibri" w:hAnsi="Calibri" w:cs="Calibri"/>
          <w:b/>
          <w:sz w:val="18"/>
          <w:szCs w:val="18"/>
        </w:rPr>
      </w:pPr>
      <w:r>
        <w:rPr>
          <w:noProof/>
          <w:sz w:val="18"/>
          <w:szCs w:val="18"/>
          <w:lang w:eastAsia="tr-TR"/>
        </w:rPr>
        <w:lastRenderedPageBreak/>
        <w:drawing>
          <wp:anchor distT="0" distB="0" distL="114300" distR="114300" simplePos="0" relativeHeight="251659264" behindDoc="1" locked="0" layoutInCell="1" allowOverlap="1" wp14:anchorId="58933A45" wp14:editId="232F5ACF">
            <wp:simplePos x="0" y="0"/>
            <wp:positionH relativeFrom="column">
              <wp:posOffset>1591945</wp:posOffset>
            </wp:positionH>
            <wp:positionV relativeFrom="paragraph">
              <wp:posOffset>59690</wp:posOffset>
            </wp:positionV>
            <wp:extent cx="3122295" cy="1397000"/>
            <wp:effectExtent l="0" t="0" r="1905" b="0"/>
            <wp:wrapTight wrapText="bothSides">
              <wp:wrapPolygon edited="0">
                <wp:start x="0" y="0"/>
                <wp:lineTo x="0" y="21207"/>
                <wp:lineTo x="21481" y="21207"/>
                <wp:lineTo x="21481"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eklenenIller.png"/>
                    <pic:cNvPicPr/>
                  </pic:nvPicPr>
                  <pic:blipFill rotWithShape="1">
                    <a:blip r:embed="rId11">
                      <a:extLst>
                        <a:ext uri="{28A0092B-C50C-407E-A947-70E740481C1C}">
                          <a14:useLocalDpi xmlns:a14="http://schemas.microsoft.com/office/drawing/2010/main" val="0"/>
                        </a:ext>
                      </a:extLst>
                    </a:blip>
                    <a:srcRect b="13119"/>
                    <a:stretch/>
                  </pic:blipFill>
                  <pic:spPr bwMode="auto">
                    <a:xfrm>
                      <a:off x="0" y="0"/>
                      <a:ext cx="3122295"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75C2" w:rsidRPr="004C5FE1">
        <w:rPr>
          <w:rFonts w:ascii="Calibri" w:eastAsia="Calibri" w:hAnsi="Calibri" w:cs="Calibri"/>
          <w:b/>
          <w:sz w:val="18"/>
          <w:szCs w:val="18"/>
        </w:rPr>
        <w:t xml:space="preserve">Birinci uygulama dönemi illeri; </w:t>
      </w:r>
    </w:p>
    <w:p w:rsidR="006D6951" w:rsidRDefault="006D6951" w:rsidP="001F3D6B">
      <w:pPr>
        <w:autoSpaceDE w:val="0"/>
        <w:autoSpaceDN w:val="0"/>
        <w:adjustRightInd w:val="0"/>
        <w:spacing w:after="0" w:line="240" w:lineRule="auto"/>
        <w:jc w:val="both"/>
        <w:rPr>
          <w:rFonts w:ascii="Calibri" w:eastAsia="Calibri" w:hAnsi="Calibri" w:cs="Calibri"/>
          <w:b/>
          <w:sz w:val="18"/>
          <w:szCs w:val="18"/>
        </w:rPr>
      </w:pPr>
    </w:p>
    <w:p w:rsidR="00C275C2" w:rsidRPr="004C5FE1" w:rsidRDefault="00C275C2" w:rsidP="001F3D6B">
      <w:pPr>
        <w:autoSpaceDE w:val="0"/>
        <w:autoSpaceDN w:val="0"/>
        <w:adjustRightInd w:val="0"/>
        <w:spacing w:after="0" w:line="240" w:lineRule="auto"/>
        <w:jc w:val="both"/>
        <w:rPr>
          <w:rFonts w:ascii="Calibri" w:eastAsia="Calibri" w:hAnsi="Calibri" w:cs="Calibri"/>
          <w:b/>
          <w:sz w:val="18"/>
          <w:szCs w:val="18"/>
        </w:rPr>
      </w:pPr>
      <w:r w:rsidRPr="004C5FE1">
        <w:rPr>
          <w:rFonts w:ascii="Calibri" w:eastAsia="Calibri" w:hAnsi="Calibri" w:cs="Calibri"/>
          <w:sz w:val="18"/>
          <w:szCs w:val="18"/>
        </w:rPr>
        <w:t>Afyonkarahisar, Amasya, Balıkesir, Çorum, Diyarbakır, Erzurum, Hatay, Isparta, Kahramanmaraş, Kars, Konya, Malatya, Ordu, Samsun, Şanlıurfa, Sivas, Tokat, Trabzon, Van ve Yozgat’tır.</w:t>
      </w:r>
    </w:p>
    <w:p w:rsidR="00AE27DD" w:rsidRPr="004C5FE1" w:rsidRDefault="00AE27DD" w:rsidP="00AE27DD">
      <w:pPr>
        <w:spacing w:after="0" w:line="240" w:lineRule="auto"/>
        <w:jc w:val="both"/>
        <w:rPr>
          <w:rFonts w:ascii="Calibri" w:eastAsia="Calibri" w:hAnsi="Calibri" w:cs="Calibri"/>
          <w:b/>
          <w:sz w:val="18"/>
          <w:szCs w:val="18"/>
        </w:rPr>
      </w:pPr>
      <w:r w:rsidRPr="004C5FE1">
        <w:rPr>
          <w:rFonts w:ascii="Calibri" w:eastAsia="Calibri" w:hAnsi="Calibri" w:cs="Calibri"/>
          <w:b/>
          <w:sz w:val="18"/>
          <w:szCs w:val="18"/>
        </w:rPr>
        <w:lastRenderedPageBreak/>
        <w:t>İ</w:t>
      </w:r>
      <w:r w:rsidR="001F3D6B" w:rsidRPr="004C5FE1">
        <w:rPr>
          <w:rFonts w:ascii="Calibri" w:eastAsia="Calibri" w:hAnsi="Calibri" w:cs="Calibri"/>
          <w:b/>
          <w:sz w:val="18"/>
          <w:szCs w:val="18"/>
        </w:rPr>
        <w:t>kinci uygulama dönemi illeri</w:t>
      </w:r>
      <w:r w:rsidRPr="004C5FE1">
        <w:rPr>
          <w:rFonts w:ascii="Calibri" w:eastAsia="Calibri" w:hAnsi="Calibri" w:cs="Calibri"/>
          <w:b/>
          <w:sz w:val="18"/>
          <w:szCs w:val="18"/>
        </w:rPr>
        <w:t xml:space="preserve">; </w:t>
      </w:r>
    </w:p>
    <w:p w:rsidR="006D6951" w:rsidRDefault="006D6951" w:rsidP="00AE27DD">
      <w:pPr>
        <w:spacing w:after="0" w:line="240" w:lineRule="auto"/>
        <w:jc w:val="both"/>
        <w:rPr>
          <w:rFonts w:ascii="Calibri" w:eastAsia="Calibri" w:hAnsi="Calibri" w:cs="Calibri"/>
          <w:sz w:val="18"/>
          <w:szCs w:val="18"/>
        </w:rPr>
      </w:pPr>
    </w:p>
    <w:p w:rsidR="003A6C13" w:rsidRPr="004C5FE1" w:rsidRDefault="00AE27DD" w:rsidP="00AE27DD">
      <w:pPr>
        <w:spacing w:after="0" w:line="240" w:lineRule="auto"/>
        <w:jc w:val="both"/>
        <w:rPr>
          <w:rFonts w:ascii="Calibri" w:eastAsia="Calibri" w:hAnsi="Calibri" w:cs="Calibri"/>
          <w:b/>
          <w:sz w:val="18"/>
          <w:szCs w:val="18"/>
        </w:rPr>
      </w:pPr>
      <w:r w:rsidRPr="004C5FE1">
        <w:rPr>
          <w:rFonts w:ascii="Calibri" w:eastAsia="Calibri" w:hAnsi="Calibri" w:cs="Calibri"/>
          <w:sz w:val="18"/>
          <w:szCs w:val="18"/>
        </w:rPr>
        <w:t xml:space="preserve">Ağrı, Aksaray, </w:t>
      </w:r>
      <w:r w:rsidRPr="004C5FE1">
        <w:rPr>
          <w:rFonts w:ascii="Calibri" w:eastAsia="Calibri" w:hAnsi="Calibri" w:cs="Calibri"/>
          <w:b/>
          <w:sz w:val="18"/>
          <w:szCs w:val="18"/>
        </w:rPr>
        <w:t>ANKARA</w:t>
      </w:r>
      <w:r w:rsidRPr="004C5FE1">
        <w:rPr>
          <w:rFonts w:ascii="Calibri" w:eastAsia="Calibri" w:hAnsi="Calibri" w:cs="Calibri"/>
          <w:sz w:val="18"/>
          <w:szCs w:val="18"/>
        </w:rPr>
        <w:t>, Ardahan, Aydın, Burdur, Bursa, Çanakkale, Çankırı, Denizli, Elazığ, Erzincan, Giresun, Karaman, Kastamonu, Kütahya, Manisa, Mardin, Mersin, Muş, Nevşehir ve Uşak’tır.</w:t>
      </w:r>
    </w:p>
    <w:p w:rsidR="001F3D6B" w:rsidRDefault="001F3D6B" w:rsidP="003A6C13">
      <w:pPr>
        <w:autoSpaceDE w:val="0"/>
        <w:autoSpaceDN w:val="0"/>
        <w:adjustRightInd w:val="0"/>
        <w:spacing w:after="0" w:line="240" w:lineRule="auto"/>
        <w:jc w:val="center"/>
        <w:rPr>
          <w:rFonts w:ascii="Calibri" w:eastAsia="Calibri" w:hAnsi="Calibri" w:cs="Calibri"/>
          <w:b/>
          <w:sz w:val="20"/>
          <w:szCs w:val="20"/>
        </w:rPr>
        <w:sectPr w:rsidR="001F3D6B" w:rsidSect="001F3D6B">
          <w:type w:val="continuous"/>
          <w:pgSz w:w="11907" w:h="16839" w:code="9"/>
          <w:pgMar w:top="794" w:right="794" w:bottom="737" w:left="794" w:header="709" w:footer="709" w:gutter="0"/>
          <w:pgBorders w:offsetFrom="page">
            <w:top w:val="dotted" w:sz="4" w:space="24" w:color="auto"/>
            <w:left w:val="dotted" w:sz="4" w:space="24" w:color="auto"/>
            <w:bottom w:val="dotted" w:sz="4" w:space="24" w:color="auto"/>
            <w:right w:val="dotted" w:sz="4" w:space="24" w:color="auto"/>
          </w:pgBorders>
          <w:cols w:num="2" w:space="708"/>
          <w:docGrid w:linePitch="360"/>
        </w:sectPr>
      </w:pPr>
    </w:p>
    <w:p w:rsidR="003A6C13" w:rsidRPr="003A6C13" w:rsidRDefault="003A6C13" w:rsidP="003A6C13">
      <w:pPr>
        <w:autoSpaceDE w:val="0"/>
        <w:autoSpaceDN w:val="0"/>
        <w:adjustRightInd w:val="0"/>
        <w:spacing w:after="0" w:line="240" w:lineRule="auto"/>
        <w:jc w:val="center"/>
        <w:rPr>
          <w:rFonts w:ascii="Calibri" w:eastAsia="Calibri" w:hAnsi="Calibri" w:cs="Calibri"/>
          <w:b/>
          <w:sz w:val="20"/>
          <w:szCs w:val="20"/>
        </w:rPr>
      </w:pPr>
    </w:p>
    <w:p w:rsidR="00C275C2" w:rsidRDefault="00C275C2" w:rsidP="00B17702">
      <w:pPr>
        <w:pStyle w:val="AralkYok"/>
        <w:jc w:val="center"/>
        <w:rPr>
          <w:rFonts w:ascii="Times New Roman" w:hAnsi="Times New Roman" w:cs="Times New Roman"/>
          <w:b/>
          <w:color w:val="FF0000"/>
        </w:rPr>
      </w:pPr>
    </w:p>
    <w:p w:rsidR="001F3D6B" w:rsidRDefault="001F3D6B" w:rsidP="00B17702">
      <w:pPr>
        <w:pStyle w:val="AralkYok"/>
        <w:jc w:val="center"/>
        <w:rPr>
          <w:rFonts w:ascii="Times New Roman" w:hAnsi="Times New Roman" w:cs="Times New Roman"/>
          <w:b/>
          <w:color w:val="FF0000"/>
        </w:rPr>
      </w:pPr>
    </w:p>
    <w:p w:rsidR="009F2FE6" w:rsidRDefault="009F2FE6" w:rsidP="00B17702">
      <w:pPr>
        <w:pStyle w:val="AralkYok"/>
        <w:jc w:val="center"/>
        <w:rPr>
          <w:rFonts w:ascii="Times New Roman" w:hAnsi="Times New Roman" w:cs="Times New Roman"/>
          <w:b/>
          <w:color w:val="FF0000"/>
          <w:sz w:val="16"/>
          <w:szCs w:val="16"/>
        </w:rPr>
      </w:pPr>
    </w:p>
    <w:p w:rsidR="0065443B" w:rsidRPr="00C926B3" w:rsidRDefault="0065443B" w:rsidP="0065443B">
      <w:pPr>
        <w:pStyle w:val="AralkYok"/>
        <w:jc w:val="center"/>
        <w:rPr>
          <w:rFonts w:ascii="Arial Black" w:hAnsi="Arial Black" w:cs="Times New Roman"/>
          <w:b/>
          <w:color w:val="000000" w:themeColor="text1"/>
          <w:sz w:val="24"/>
          <w:szCs w:val="24"/>
        </w:rPr>
      </w:pPr>
      <w:r>
        <w:rPr>
          <w:rFonts w:ascii="Arial Black" w:hAnsi="Arial Black" w:cs="Times New Roman"/>
          <w:b/>
          <w:color w:val="000000" w:themeColor="text1"/>
          <w:sz w:val="24"/>
          <w:szCs w:val="24"/>
        </w:rPr>
        <w:t xml:space="preserve">İŞLETMELERİN SAĞLAMASI GEREKEN KAPASİTE </w:t>
      </w:r>
      <w:r w:rsidRPr="00C926B3">
        <w:rPr>
          <w:rFonts w:ascii="Arial Black" w:hAnsi="Arial Black" w:cs="Times New Roman"/>
          <w:b/>
          <w:color w:val="000000" w:themeColor="text1"/>
          <w:sz w:val="24"/>
          <w:szCs w:val="24"/>
        </w:rPr>
        <w:t>KRİTERLER</w:t>
      </w:r>
      <w:r>
        <w:rPr>
          <w:rFonts w:ascii="Arial Black" w:hAnsi="Arial Black" w:cs="Times New Roman"/>
          <w:b/>
          <w:color w:val="000000" w:themeColor="text1"/>
          <w:sz w:val="24"/>
          <w:szCs w:val="24"/>
        </w:rPr>
        <w:t>İ*</w:t>
      </w:r>
    </w:p>
    <w:tbl>
      <w:tblPr>
        <w:tblStyle w:val="OrtaKlavuz3-Vurgu3"/>
        <w:tblW w:w="10490" w:type="dxa"/>
        <w:tblLook w:val="04A0" w:firstRow="1" w:lastRow="0" w:firstColumn="1" w:lastColumn="0" w:noHBand="0" w:noVBand="1"/>
      </w:tblPr>
      <w:tblGrid>
        <w:gridCol w:w="2376"/>
        <w:gridCol w:w="8114"/>
      </w:tblGrid>
      <w:tr w:rsidR="0065443B" w:rsidRPr="00C6384D" w:rsidTr="00A24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rsidR="0065443B" w:rsidRPr="00F46053" w:rsidRDefault="0065443B" w:rsidP="002B66F2">
            <w:pPr>
              <w:jc w:val="center"/>
              <w:rPr>
                <w:rFonts w:cs="Calibri"/>
                <w:sz w:val="16"/>
                <w:szCs w:val="16"/>
              </w:rPr>
            </w:pPr>
            <w:r w:rsidRPr="00F46053">
              <w:rPr>
                <w:rFonts w:cs="Calibri"/>
                <w:sz w:val="16"/>
                <w:szCs w:val="16"/>
              </w:rPr>
              <w:t>ALT TEDBİR/BÜTÇE KALEMLERİ</w:t>
            </w:r>
          </w:p>
        </w:tc>
        <w:tc>
          <w:tcPr>
            <w:tcW w:w="8114" w:type="dxa"/>
            <w:hideMark/>
          </w:tcPr>
          <w:p w:rsidR="0065443B" w:rsidRPr="00C91959" w:rsidRDefault="0065443B" w:rsidP="002B66F2">
            <w:pPr>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C91959">
              <w:rPr>
                <w:rFonts w:cs="Calibri"/>
                <w:sz w:val="18"/>
                <w:szCs w:val="18"/>
              </w:rPr>
              <w:t>İŞLETMELERİN SAĞLAMASI GEREKEN KAPASİTESE KRİTERLERİ</w:t>
            </w:r>
          </w:p>
        </w:tc>
      </w:tr>
      <w:tr w:rsidR="0065443B" w:rsidRPr="00C6384D" w:rsidTr="00A2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jc w:val="center"/>
              <w:rPr>
                <w:rFonts w:cs="Calibri"/>
                <w:color w:val="auto"/>
                <w:sz w:val="16"/>
                <w:szCs w:val="16"/>
              </w:rPr>
            </w:pPr>
            <w:r w:rsidRPr="00C857C8">
              <w:rPr>
                <w:rFonts w:cs="Calibri"/>
                <w:color w:val="auto"/>
                <w:sz w:val="16"/>
                <w:szCs w:val="16"/>
              </w:rPr>
              <w:t>101-1</w:t>
            </w:r>
          </w:p>
          <w:p w:rsidR="0065443B" w:rsidRPr="00C857C8" w:rsidRDefault="0065443B" w:rsidP="002B66F2">
            <w:pPr>
              <w:jc w:val="center"/>
              <w:rPr>
                <w:rFonts w:cs="Calibri"/>
                <w:color w:val="auto"/>
                <w:sz w:val="16"/>
                <w:szCs w:val="16"/>
              </w:rPr>
            </w:pPr>
            <w:r w:rsidRPr="00C857C8">
              <w:rPr>
                <w:rFonts w:cs="Calibri"/>
                <w:color w:val="auto"/>
                <w:sz w:val="16"/>
                <w:szCs w:val="16"/>
              </w:rPr>
              <w:t>SÜT ÜRETEN TARIMSAL İŞLETMELERE YATIRIM</w:t>
            </w:r>
          </w:p>
        </w:tc>
        <w:tc>
          <w:tcPr>
            <w:tcW w:w="8114" w:type="dxa"/>
            <w:hideMark/>
          </w:tcPr>
          <w:p w:rsidR="0065443B" w:rsidRPr="00687543" w:rsidRDefault="0065443B" w:rsidP="0065443B">
            <w:pPr>
              <w:numPr>
                <w:ilvl w:val="0"/>
                <w:numId w:val="32"/>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sidRPr="00687543">
              <w:rPr>
                <w:rFonts w:cs="Calibri"/>
                <w:sz w:val="16"/>
                <w:szCs w:val="16"/>
              </w:rPr>
              <w:t xml:space="preserve">En az 10, en fazla 120 baş süt ineği kapasitesine veya  </w:t>
            </w:r>
          </w:p>
          <w:p w:rsidR="0065443B" w:rsidRPr="00687543" w:rsidRDefault="0065443B" w:rsidP="0065443B">
            <w:pPr>
              <w:numPr>
                <w:ilvl w:val="0"/>
                <w:numId w:val="32"/>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sidRPr="00687543">
              <w:rPr>
                <w:rFonts w:cs="Calibri"/>
                <w:sz w:val="16"/>
                <w:szCs w:val="16"/>
              </w:rPr>
              <w:t>En az 50, en fazla 500 baş koyun veya keçi kapasitesine sahip olmalıdır.</w:t>
            </w:r>
          </w:p>
          <w:p w:rsidR="0065443B" w:rsidRPr="00687543" w:rsidRDefault="0065443B" w:rsidP="0065443B">
            <w:pPr>
              <w:numPr>
                <w:ilvl w:val="0"/>
                <w:numId w:val="32"/>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Pr>
                <w:rFonts w:cs="Calibri"/>
                <w:sz w:val="16"/>
                <w:szCs w:val="16"/>
              </w:rPr>
              <w:t>7-</w:t>
            </w:r>
            <w:r w:rsidRPr="00687543">
              <w:rPr>
                <w:rFonts w:cs="Calibri"/>
                <w:sz w:val="16"/>
                <w:szCs w:val="16"/>
              </w:rPr>
              <w:t>9 baş süt ineği</w:t>
            </w:r>
            <w:r>
              <w:rPr>
                <w:rFonts w:cs="Calibri"/>
                <w:sz w:val="16"/>
                <w:szCs w:val="16"/>
              </w:rPr>
              <w:t xml:space="preserve"> kapasitesine s</w:t>
            </w:r>
            <w:r w:rsidRPr="00687543">
              <w:rPr>
                <w:rFonts w:cs="Calibri"/>
                <w:sz w:val="16"/>
                <w:szCs w:val="16"/>
              </w:rPr>
              <w:t>ahip olanlar, yatırımın sonunda en az 10 baş süt ineği kapasitesine ulaşacağına ilişkin taahhütname sunmalıdır.</w:t>
            </w:r>
            <w:r w:rsidRPr="00687543">
              <w:rPr>
                <w:sz w:val="16"/>
                <w:szCs w:val="16"/>
              </w:rPr>
              <w:t xml:space="preserve"> </w:t>
            </w:r>
            <w:r w:rsidRPr="00687543">
              <w:rPr>
                <w:rFonts w:cs="Calibri"/>
                <w:sz w:val="16"/>
                <w:szCs w:val="16"/>
              </w:rPr>
              <w:t>Yeni işletmeler için alt ve üst limitler yatırım sonunda karşılanmalıdır.</w:t>
            </w:r>
          </w:p>
        </w:tc>
      </w:tr>
      <w:tr w:rsidR="0065443B" w:rsidRPr="00C6384D" w:rsidTr="00A24CEA">
        <w:trPr>
          <w:trHeight w:val="626"/>
        </w:trPr>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jc w:val="center"/>
              <w:rPr>
                <w:rFonts w:cs="Calibri"/>
                <w:color w:val="auto"/>
                <w:sz w:val="16"/>
                <w:szCs w:val="16"/>
              </w:rPr>
            </w:pPr>
            <w:r w:rsidRPr="00C857C8">
              <w:rPr>
                <w:rFonts w:cs="Calibri"/>
                <w:color w:val="auto"/>
                <w:sz w:val="16"/>
                <w:szCs w:val="16"/>
              </w:rPr>
              <w:t>101-2</w:t>
            </w:r>
          </w:p>
          <w:p w:rsidR="0065443B" w:rsidRPr="00C857C8" w:rsidRDefault="0065443B" w:rsidP="002B66F2">
            <w:pPr>
              <w:jc w:val="center"/>
              <w:rPr>
                <w:rFonts w:cs="Calibri"/>
                <w:color w:val="auto"/>
                <w:sz w:val="16"/>
                <w:szCs w:val="16"/>
              </w:rPr>
            </w:pPr>
            <w:r w:rsidRPr="00C857C8">
              <w:rPr>
                <w:rFonts w:cs="Calibri"/>
                <w:color w:val="auto"/>
                <w:sz w:val="16"/>
                <w:szCs w:val="16"/>
              </w:rPr>
              <w:t xml:space="preserve">ET ÜRETEN TARIMSAL İŞLETMELERE YATIRIM </w:t>
            </w:r>
          </w:p>
          <w:p w:rsidR="0065443B" w:rsidRPr="00C857C8" w:rsidRDefault="0065443B" w:rsidP="002B66F2">
            <w:pPr>
              <w:jc w:val="center"/>
              <w:rPr>
                <w:rFonts w:cs="Calibri"/>
                <w:color w:val="auto"/>
                <w:sz w:val="16"/>
                <w:szCs w:val="16"/>
              </w:rPr>
            </w:pPr>
            <w:r w:rsidRPr="00C857C8">
              <w:rPr>
                <w:rFonts w:cs="Calibri"/>
                <w:sz w:val="16"/>
                <w:szCs w:val="16"/>
              </w:rPr>
              <w:t>Bütçe Kalemi-1 (KIRMIZI ET)</w:t>
            </w:r>
          </w:p>
        </w:tc>
        <w:tc>
          <w:tcPr>
            <w:tcW w:w="8114" w:type="dxa"/>
            <w:hideMark/>
          </w:tcPr>
          <w:p w:rsidR="0065443B" w:rsidRPr="00687543" w:rsidRDefault="0065443B" w:rsidP="0065443B">
            <w:pPr>
              <w:numPr>
                <w:ilvl w:val="0"/>
                <w:numId w:val="34"/>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En az 30</w:t>
            </w:r>
            <w:r>
              <w:rPr>
                <w:rFonts w:cs="Calibri"/>
                <w:sz w:val="16"/>
                <w:szCs w:val="16"/>
              </w:rPr>
              <w:t>,</w:t>
            </w:r>
            <w:r w:rsidRPr="00687543">
              <w:rPr>
                <w:rFonts w:cs="Calibri"/>
                <w:sz w:val="16"/>
                <w:szCs w:val="16"/>
              </w:rPr>
              <w:t xml:space="preserve"> en fazla 250 baş sığır kapasitesine veya </w:t>
            </w:r>
          </w:p>
          <w:p w:rsidR="0065443B" w:rsidRPr="00687543" w:rsidRDefault="0065443B" w:rsidP="0065443B">
            <w:pPr>
              <w:numPr>
                <w:ilvl w:val="0"/>
                <w:numId w:val="34"/>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En az 100</w:t>
            </w:r>
            <w:r>
              <w:rPr>
                <w:rFonts w:cs="Calibri"/>
                <w:sz w:val="16"/>
                <w:szCs w:val="16"/>
              </w:rPr>
              <w:t>,</w:t>
            </w:r>
            <w:r w:rsidRPr="00687543">
              <w:rPr>
                <w:rFonts w:cs="Calibri"/>
                <w:sz w:val="16"/>
                <w:szCs w:val="16"/>
              </w:rPr>
              <w:t xml:space="preserve"> en fazla 300 baş koyun veya keçi kapasitesine sahip olmalıdır.</w:t>
            </w:r>
          </w:p>
          <w:p w:rsidR="0065443B" w:rsidRPr="00687543" w:rsidRDefault="0065443B" w:rsidP="0065443B">
            <w:pPr>
              <w:numPr>
                <w:ilvl w:val="0"/>
                <w:numId w:val="34"/>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Yeni işletmeler için alt ve üst limitler yatırım sonunda karşılanmalıdır.</w:t>
            </w:r>
          </w:p>
        </w:tc>
      </w:tr>
      <w:tr w:rsidR="0065443B" w:rsidRPr="00C6384D" w:rsidTr="00A24CE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jc w:val="center"/>
              <w:rPr>
                <w:rFonts w:cs="Calibri"/>
                <w:color w:val="auto"/>
                <w:sz w:val="16"/>
                <w:szCs w:val="16"/>
              </w:rPr>
            </w:pPr>
            <w:r w:rsidRPr="00C857C8">
              <w:rPr>
                <w:rFonts w:cs="Calibri"/>
                <w:color w:val="auto"/>
                <w:sz w:val="16"/>
                <w:szCs w:val="16"/>
              </w:rPr>
              <w:t>101-2</w:t>
            </w:r>
          </w:p>
          <w:p w:rsidR="0065443B" w:rsidRPr="00C857C8" w:rsidRDefault="0065443B" w:rsidP="002B66F2">
            <w:pPr>
              <w:jc w:val="center"/>
              <w:rPr>
                <w:rFonts w:cs="Calibri"/>
                <w:color w:val="auto"/>
                <w:sz w:val="16"/>
                <w:szCs w:val="16"/>
              </w:rPr>
            </w:pPr>
            <w:r w:rsidRPr="00C857C8">
              <w:rPr>
                <w:rFonts w:cs="Calibri"/>
                <w:color w:val="auto"/>
                <w:sz w:val="16"/>
                <w:szCs w:val="16"/>
              </w:rPr>
              <w:t xml:space="preserve">ET ÜRETEN TARIMSAL İŞLETMELERE YATIRIM </w:t>
            </w:r>
          </w:p>
          <w:p w:rsidR="0065443B" w:rsidRPr="00C857C8" w:rsidRDefault="0065443B" w:rsidP="002B66F2">
            <w:pPr>
              <w:jc w:val="center"/>
              <w:rPr>
                <w:rFonts w:cs="Calibri"/>
                <w:color w:val="auto"/>
                <w:sz w:val="16"/>
                <w:szCs w:val="16"/>
              </w:rPr>
            </w:pPr>
            <w:r w:rsidRPr="00C857C8">
              <w:rPr>
                <w:rFonts w:cs="Calibri"/>
                <w:sz w:val="16"/>
                <w:szCs w:val="16"/>
              </w:rPr>
              <w:t>Bütçe Kalemi-2 (KANATLI ETİ)</w:t>
            </w:r>
          </w:p>
        </w:tc>
        <w:tc>
          <w:tcPr>
            <w:tcW w:w="8114" w:type="dxa"/>
          </w:tcPr>
          <w:p w:rsidR="0065443B" w:rsidRPr="00687543" w:rsidRDefault="0065443B" w:rsidP="0065443B">
            <w:pPr>
              <w:pStyle w:val="ListeParagraf"/>
              <w:numPr>
                <w:ilvl w:val="0"/>
                <w:numId w:val="46"/>
              </w:numPr>
              <w:ind w:left="176" w:hanging="176"/>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sidRPr="00687543">
              <w:rPr>
                <w:rFonts w:cs="Calibri"/>
                <w:sz w:val="16"/>
                <w:szCs w:val="16"/>
              </w:rPr>
              <w:t>Dönemlik en az 5 bin</w:t>
            </w:r>
            <w:r>
              <w:rPr>
                <w:rFonts w:cs="Calibri"/>
                <w:sz w:val="16"/>
                <w:szCs w:val="16"/>
              </w:rPr>
              <w:t>,</w:t>
            </w:r>
            <w:r w:rsidRPr="00687543">
              <w:rPr>
                <w:rFonts w:cs="Calibri"/>
                <w:sz w:val="16"/>
                <w:szCs w:val="16"/>
              </w:rPr>
              <w:t xml:space="preserve"> en fazla 50 bin et tavuğu veya en az 1000</w:t>
            </w:r>
            <w:r>
              <w:rPr>
                <w:rFonts w:cs="Calibri"/>
                <w:sz w:val="16"/>
                <w:szCs w:val="16"/>
              </w:rPr>
              <w:t>,</w:t>
            </w:r>
            <w:r w:rsidRPr="00687543">
              <w:rPr>
                <w:rFonts w:cs="Calibri"/>
                <w:sz w:val="16"/>
                <w:szCs w:val="16"/>
              </w:rPr>
              <w:t xml:space="preserve"> en fazla 8000 hindi kapasitesinde olmalıdır. Yeni işletmeler için alt ve üst limitler yatırım sonunda karşılanmalıdır.</w:t>
            </w:r>
          </w:p>
        </w:tc>
      </w:tr>
      <w:tr w:rsidR="0065443B" w:rsidRPr="00C6384D" w:rsidTr="00A24CEA">
        <w:trPr>
          <w:trHeight w:val="588"/>
        </w:trPr>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jc w:val="center"/>
              <w:rPr>
                <w:color w:val="auto"/>
                <w:sz w:val="16"/>
                <w:szCs w:val="16"/>
              </w:rPr>
            </w:pPr>
            <w:r w:rsidRPr="00C857C8">
              <w:rPr>
                <w:color w:val="auto"/>
                <w:sz w:val="16"/>
                <w:szCs w:val="16"/>
              </w:rPr>
              <w:t>103-1</w:t>
            </w:r>
          </w:p>
          <w:p w:rsidR="0065443B" w:rsidRPr="00C857C8" w:rsidRDefault="0065443B" w:rsidP="002B66F2">
            <w:pPr>
              <w:jc w:val="center"/>
              <w:rPr>
                <w:sz w:val="16"/>
                <w:szCs w:val="16"/>
              </w:rPr>
            </w:pPr>
            <w:r w:rsidRPr="00C857C8">
              <w:rPr>
                <w:color w:val="auto"/>
                <w:sz w:val="16"/>
                <w:szCs w:val="16"/>
              </w:rPr>
              <w:t xml:space="preserve">SÜT VE ÜT ÜRÜNLERİNİN İŞLENMESİ VE PAZARLANMASI </w:t>
            </w:r>
            <w:r w:rsidRPr="00C857C8">
              <w:rPr>
                <w:sz w:val="16"/>
                <w:szCs w:val="16"/>
              </w:rPr>
              <w:t xml:space="preserve">Bütçe Kalemi – 1 </w:t>
            </w:r>
          </w:p>
          <w:p w:rsidR="0065443B" w:rsidRPr="00C857C8" w:rsidRDefault="0065443B" w:rsidP="002B66F2">
            <w:pPr>
              <w:jc w:val="center"/>
              <w:rPr>
                <w:rFonts w:cs="Calibri"/>
                <w:color w:val="auto"/>
                <w:sz w:val="16"/>
                <w:szCs w:val="16"/>
              </w:rPr>
            </w:pPr>
            <w:r w:rsidRPr="00C857C8">
              <w:rPr>
                <w:sz w:val="16"/>
                <w:szCs w:val="16"/>
              </w:rPr>
              <w:t>(SÜT İŞLEME TESİSLERİ)</w:t>
            </w:r>
          </w:p>
        </w:tc>
        <w:tc>
          <w:tcPr>
            <w:tcW w:w="8114" w:type="dxa"/>
          </w:tcPr>
          <w:p w:rsidR="0065443B" w:rsidRPr="00687543" w:rsidRDefault="0065443B" w:rsidP="0065443B">
            <w:pPr>
              <w:numPr>
                <w:ilvl w:val="0"/>
                <w:numId w:val="34"/>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Günlük en az 10</w:t>
            </w:r>
            <w:r>
              <w:rPr>
                <w:rFonts w:cs="Calibri"/>
                <w:sz w:val="16"/>
                <w:szCs w:val="16"/>
              </w:rPr>
              <w:t>,</w:t>
            </w:r>
            <w:r w:rsidRPr="00687543">
              <w:rPr>
                <w:rFonts w:cs="Calibri"/>
                <w:sz w:val="16"/>
                <w:szCs w:val="16"/>
              </w:rPr>
              <w:t xml:space="preserve"> en fazla 70 ton kurulu süt işleme kapasitesine sahip olmalıdır. </w:t>
            </w:r>
          </w:p>
          <w:p w:rsidR="0065443B" w:rsidRPr="00687543" w:rsidRDefault="0065443B" w:rsidP="0065443B">
            <w:pPr>
              <w:numPr>
                <w:ilvl w:val="0"/>
                <w:numId w:val="34"/>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Günlük 10 tondan az kurulu işleme kapasitesine sahip ise yatırımın sonunda günlük en az 10 ton kurulu işleme kapasitesine sahip olacağı taahhüt edilmelidir.</w:t>
            </w:r>
          </w:p>
        </w:tc>
      </w:tr>
      <w:tr w:rsidR="0065443B" w:rsidRPr="00C6384D" w:rsidTr="00A2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jc w:val="center"/>
              <w:rPr>
                <w:color w:val="auto"/>
                <w:sz w:val="16"/>
                <w:szCs w:val="16"/>
              </w:rPr>
            </w:pPr>
            <w:r w:rsidRPr="00C857C8">
              <w:rPr>
                <w:color w:val="auto"/>
                <w:sz w:val="16"/>
                <w:szCs w:val="16"/>
              </w:rPr>
              <w:t>103-1</w:t>
            </w:r>
          </w:p>
          <w:p w:rsidR="0065443B" w:rsidRPr="00C857C8" w:rsidRDefault="0065443B" w:rsidP="002B66F2">
            <w:pPr>
              <w:jc w:val="center"/>
              <w:rPr>
                <w:sz w:val="16"/>
                <w:szCs w:val="16"/>
              </w:rPr>
            </w:pPr>
            <w:r w:rsidRPr="00C857C8">
              <w:rPr>
                <w:color w:val="auto"/>
                <w:sz w:val="16"/>
                <w:szCs w:val="16"/>
              </w:rPr>
              <w:t xml:space="preserve">SÜT VE </w:t>
            </w:r>
            <w:r w:rsidR="00F7300F">
              <w:rPr>
                <w:color w:val="auto"/>
                <w:sz w:val="16"/>
                <w:szCs w:val="16"/>
              </w:rPr>
              <w:t>S</w:t>
            </w:r>
            <w:r w:rsidRPr="00C857C8">
              <w:rPr>
                <w:color w:val="auto"/>
                <w:sz w:val="16"/>
                <w:szCs w:val="16"/>
              </w:rPr>
              <w:t xml:space="preserve">ÜT ÜRÜNLERİNİN İŞLENMESİ VE PAZARLANMASI </w:t>
            </w:r>
            <w:r w:rsidRPr="00C857C8">
              <w:rPr>
                <w:sz w:val="16"/>
                <w:szCs w:val="16"/>
              </w:rPr>
              <w:t>Bütçe Kalemi – 2</w:t>
            </w:r>
          </w:p>
          <w:p w:rsidR="0065443B" w:rsidRPr="00C857C8" w:rsidRDefault="0065443B" w:rsidP="002B66F2">
            <w:pPr>
              <w:jc w:val="center"/>
              <w:rPr>
                <w:color w:val="auto"/>
                <w:sz w:val="16"/>
                <w:szCs w:val="16"/>
              </w:rPr>
            </w:pPr>
            <w:r w:rsidRPr="00C857C8">
              <w:rPr>
                <w:sz w:val="16"/>
                <w:szCs w:val="16"/>
              </w:rPr>
              <w:t>(SÜT TOPLAYAN ÜRETİCİ ÖRGÜTLERİ)</w:t>
            </w:r>
          </w:p>
        </w:tc>
        <w:tc>
          <w:tcPr>
            <w:tcW w:w="8114" w:type="dxa"/>
            <w:hideMark/>
          </w:tcPr>
          <w:p w:rsidR="0065443B" w:rsidRPr="00687543" w:rsidRDefault="0065443B"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sidRPr="00687543">
              <w:rPr>
                <w:rFonts w:cs="Calibri"/>
                <w:sz w:val="16"/>
                <w:szCs w:val="16"/>
              </w:rPr>
              <w:t>Üretici örgütü, 1163 Sayılı Kooperatifler Kanunu,</w:t>
            </w:r>
            <w:r>
              <w:rPr>
                <w:rFonts w:cs="Calibri"/>
                <w:sz w:val="16"/>
                <w:szCs w:val="16"/>
              </w:rPr>
              <w:t xml:space="preserve"> </w:t>
            </w:r>
            <w:r w:rsidRPr="00687543">
              <w:rPr>
                <w:rFonts w:cs="Calibri"/>
                <w:sz w:val="16"/>
                <w:szCs w:val="16"/>
              </w:rPr>
              <w:t>1581 Sayılı Tarım Kredi Kooperatifleri Kanunu ya da 5200 Sayılı Tarımsal Üretici Birlikleri Kanunu’na göre kurulmuş ve en az bir yıldır faaliyette olmalıdır. Süt toplama merkezi günlük en fazla 70 ton süt toplama kapasitesine sahip olmalıdır.</w:t>
            </w:r>
          </w:p>
        </w:tc>
      </w:tr>
      <w:tr w:rsidR="0065443B" w:rsidRPr="00C6384D" w:rsidTr="00A24CEA">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pStyle w:val="AralkYok"/>
              <w:jc w:val="center"/>
              <w:rPr>
                <w:color w:val="auto"/>
                <w:sz w:val="16"/>
                <w:szCs w:val="16"/>
              </w:rPr>
            </w:pPr>
            <w:r w:rsidRPr="00C857C8">
              <w:rPr>
                <w:color w:val="auto"/>
                <w:sz w:val="16"/>
                <w:szCs w:val="16"/>
              </w:rPr>
              <w:t>103–2</w:t>
            </w:r>
          </w:p>
          <w:p w:rsidR="0065443B" w:rsidRPr="00C857C8" w:rsidRDefault="0065443B" w:rsidP="002B66F2">
            <w:pPr>
              <w:pStyle w:val="AralkYok"/>
              <w:jc w:val="center"/>
              <w:rPr>
                <w:color w:val="auto"/>
                <w:sz w:val="16"/>
                <w:szCs w:val="16"/>
              </w:rPr>
            </w:pPr>
            <w:r w:rsidRPr="00C857C8">
              <w:rPr>
                <w:color w:val="auto"/>
                <w:sz w:val="16"/>
                <w:szCs w:val="16"/>
              </w:rPr>
              <w:t>ET VE ET ÜRÜNLERİNİN İŞLENMESİ VE PAZARLANMASI</w:t>
            </w:r>
          </w:p>
          <w:p w:rsidR="0065443B" w:rsidRPr="00C857C8" w:rsidRDefault="0065443B" w:rsidP="002B66F2">
            <w:pPr>
              <w:pStyle w:val="AralkYok"/>
              <w:jc w:val="center"/>
              <w:rPr>
                <w:sz w:val="16"/>
                <w:szCs w:val="16"/>
              </w:rPr>
            </w:pPr>
            <w:r w:rsidRPr="00C857C8">
              <w:rPr>
                <w:sz w:val="16"/>
                <w:szCs w:val="16"/>
              </w:rPr>
              <w:t xml:space="preserve">Bütçe Kalemi – 1 </w:t>
            </w:r>
          </w:p>
          <w:p w:rsidR="0065443B" w:rsidRPr="00C857C8" w:rsidRDefault="0065443B" w:rsidP="002B66F2">
            <w:pPr>
              <w:pStyle w:val="AralkYok"/>
              <w:jc w:val="center"/>
              <w:rPr>
                <w:color w:val="auto"/>
                <w:sz w:val="16"/>
                <w:szCs w:val="16"/>
              </w:rPr>
            </w:pPr>
            <w:r w:rsidRPr="00C857C8">
              <w:rPr>
                <w:sz w:val="16"/>
                <w:szCs w:val="16"/>
              </w:rPr>
              <w:t>(KIRMIZI ET İŞLEME ve PAZARLAMA)</w:t>
            </w:r>
          </w:p>
        </w:tc>
        <w:tc>
          <w:tcPr>
            <w:tcW w:w="8114" w:type="dxa"/>
          </w:tcPr>
          <w:p w:rsidR="0065443B" w:rsidRPr="00687543" w:rsidRDefault="0065443B" w:rsidP="0065443B">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Kesimhane ise; günlük en az 30 sığır+50 koyun/keçi, en fazla 250 sığır+2000 koyun/keçi hayvan kesim kapas</w:t>
            </w:r>
            <w:r>
              <w:rPr>
                <w:rFonts w:cs="Calibri"/>
                <w:sz w:val="16"/>
                <w:szCs w:val="16"/>
              </w:rPr>
              <w:t>itesine sahip olmalıdır. S</w:t>
            </w:r>
            <w:r w:rsidRPr="00687543">
              <w:rPr>
                <w:rFonts w:cs="Calibri"/>
                <w:sz w:val="16"/>
                <w:szCs w:val="16"/>
              </w:rPr>
              <w:t>adece sığır kesimi gerçekleştiriyorsa günlük en az 36, en fazla 500 hayvan kesim kapasitesine; sadece koyun ve keçi kesimi gerçekleştiriyorsa, günlük en az 290, en fazla 4000 hayvan kesim kapasitesine sahip olmalıdır.</w:t>
            </w:r>
          </w:p>
          <w:p w:rsidR="0065443B" w:rsidRPr="00687543" w:rsidRDefault="0065443B" w:rsidP="0065443B">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Et işleme ise; günlük en az 0,5 ton, en fazla 5 ton kurulu işleme kapasitesine sahip olmalıdır.</w:t>
            </w:r>
          </w:p>
          <w:p w:rsidR="0065443B" w:rsidRPr="00687543" w:rsidRDefault="0065443B" w:rsidP="0065443B">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Kombina ise; Kesimhane için başvurması durumunda, kesimhane için yukarıda tüm kriterleri karşılamalıdır. Et işleme için başvurması durumunda,  et işleme için istenilen tüm kriterleri karşılamalıdır. Kesimhane ve et işlemeye aynı anda başvur</w:t>
            </w:r>
            <w:r>
              <w:rPr>
                <w:rFonts w:cs="Calibri"/>
                <w:sz w:val="16"/>
                <w:szCs w:val="16"/>
              </w:rPr>
              <w:t>ul</w:t>
            </w:r>
            <w:r w:rsidRPr="00687543">
              <w:rPr>
                <w:rFonts w:cs="Calibri"/>
                <w:sz w:val="16"/>
                <w:szCs w:val="16"/>
              </w:rPr>
              <w:t>ması durumunda, et işleme tesisleri ve kesimhaneler için yukarıda istenilen kriterleri aynı anda karşılamalıdır.</w:t>
            </w:r>
          </w:p>
        </w:tc>
      </w:tr>
      <w:tr w:rsidR="0065443B" w:rsidRPr="00C6384D" w:rsidTr="00A2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pStyle w:val="AralkYok"/>
              <w:jc w:val="center"/>
              <w:rPr>
                <w:color w:val="auto"/>
                <w:sz w:val="16"/>
                <w:szCs w:val="16"/>
              </w:rPr>
            </w:pPr>
            <w:r w:rsidRPr="00C857C8">
              <w:rPr>
                <w:color w:val="auto"/>
                <w:sz w:val="16"/>
                <w:szCs w:val="16"/>
              </w:rPr>
              <w:t>103–2</w:t>
            </w:r>
          </w:p>
          <w:p w:rsidR="0065443B" w:rsidRPr="00C857C8" w:rsidRDefault="0065443B" w:rsidP="002B66F2">
            <w:pPr>
              <w:pStyle w:val="AralkYok"/>
              <w:jc w:val="center"/>
              <w:rPr>
                <w:color w:val="auto"/>
                <w:sz w:val="16"/>
                <w:szCs w:val="16"/>
              </w:rPr>
            </w:pPr>
            <w:r w:rsidRPr="00C857C8">
              <w:rPr>
                <w:color w:val="auto"/>
                <w:sz w:val="16"/>
                <w:szCs w:val="16"/>
              </w:rPr>
              <w:t>ET VE ET ÜRÜNLERİNİN İŞLENMESİ VE PAZARLANMASI</w:t>
            </w:r>
          </w:p>
          <w:p w:rsidR="0065443B" w:rsidRPr="00C857C8" w:rsidRDefault="0065443B" w:rsidP="002B66F2">
            <w:pPr>
              <w:pStyle w:val="AralkYok"/>
              <w:jc w:val="center"/>
              <w:rPr>
                <w:sz w:val="16"/>
                <w:szCs w:val="16"/>
              </w:rPr>
            </w:pPr>
            <w:r w:rsidRPr="00C857C8">
              <w:rPr>
                <w:sz w:val="16"/>
                <w:szCs w:val="16"/>
              </w:rPr>
              <w:t>Bütçe Kalemi – 2</w:t>
            </w:r>
          </w:p>
          <w:p w:rsidR="0065443B" w:rsidRPr="00C857C8" w:rsidRDefault="0065443B" w:rsidP="002B66F2">
            <w:pPr>
              <w:pStyle w:val="AralkYok"/>
              <w:jc w:val="center"/>
              <w:rPr>
                <w:color w:val="auto"/>
                <w:sz w:val="16"/>
                <w:szCs w:val="16"/>
              </w:rPr>
            </w:pPr>
            <w:r w:rsidRPr="00C857C8">
              <w:rPr>
                <w:sz w:val="16"/>
                <w:szCs w:val="16"/>
              </w:rPr>
              <w:t>(KANATLI ETİ İŞLEME ve PAZARLAMA)</w:t>
            </w:r>
          </w:p>
        </w:tc>
        <w:tc>
          <w:tcPr>
            <w:tcW w:w="8114" w:type="dxa"/>
          </w:tcPr>
          <w:p w:rsidR="0065443B" w:rsidRPr="00687543" w:rsidRDefault="0065443B"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sidRPr="00687543">
              <w:rPr>
                <w:rFonts w:cs="Calibri"/>
                <w:sz w:val="16"/>
                <w:szCs w:val="16"/>
              </w:rPr>
              <w:t>Kesimhane ise; saatte en az 1.000 tavuk, en fazla 5.000 tavuk kesim kapasitesine ya da saatte en az 100, en fazla 1.000 hindi kesim kapasitesine sahip olmalıdır.</w:t>
            </w:r>
          </w:p>
          <w:p w:rsidR="0065443B" w:rsidRPr="00687543" w:rsidRDefault="0065443B"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sidRPr="00687543">
              <w:rPr>
                <w:rFonts w:cs="Calibri"/>
                <w:sz w:val="16"/>
                <w:szCs w:val="16"/>
              </w:rPr>
              <w:t>Et işletmesi ise; günlük en az 0,5 ton, en fazla 5 ton kurulu et işleme kapasitesine sahip olmalıdır.</w:t>
            </w:r>
          </w:p>
          <w:p w:rsidR="0065443B" w:rsidRPr="00687543" w:rsidRDefault="0065443B"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sidRPr="00687543">
              <w:rPr>
                <w:rFonts w:cs="Calibri"/>
                <w:sz w:val="16"/>
                <w:szCs w:val="16"/>
              </w:rPr>
              <w:t>Kombina ise; Kesimhane için başvurması durumunda, kesimhane için yukarıda tüm kriterleri karşılamalıdır. Et işleme için başvurması durumunda,  et işleme için istenilen tüm kriterleri karşılamalıdır. Kesimhane ve et işlemeye aynı anda başvurması durumunda, et işleme tesisleri ve kesimhaneler için yukarıda istenilen tüm kriterleri aynı anda karşılamalıdır.</w:t>
            </w:r>
            <w:r>
              <w:rPr>
                <w:rFonts w:cs="Calibri"/>
                <w:sz w:val="16"/>
                <w:szCs w:val="16"/>
              </w:rPr>
              <w:t xml:space="preserve"> </w:t>
            </w:r>
            <w:r w:rsidRPr="00687543">
              <w:rPr>
                <w:rFonts w:cs="Calibri"/>
                <w:sz w:val="16"/>
                <w:szCs w:val="16"/>
              </w:rPr>
              <w:t>Yeni bir işletme olması durumunda, yeni işletme bu kapasite kriterlerini yatırım sonunda sağlamalıdır.</w:t>
            </w:r>
          </w:p>
        </w:tc>
      </w:tr>
      <w:tr w:rsidR="0065443B" w:rsidRPr="00C6384D" w:rsidTr="00A24CEA">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pStyle w:val="AralkYok"/>
              <w:jc w:val="center"/>
              <w:rPr>
                <w:color w:val="auto"/>
                <w:sz w:val="16"/>
                <w:szCs w:val="16"/>
              </w:rPr>
            </w:pPr>
            <w:r w:rsidRPr="00C857C8">
              <w:rPr>
                <w:color w:val="auto"/>
                <w:sz w:val="16"/>
                <w:szCs w:val="16"/>
              </w:rPr>
              <w:t>103 – 3</w:t>
            </w:r>
          </w:p>
          <w:p w:rsidR="0065443B" w:rsidRPr="00C857C8" w:rsidRDefault="0065443B" w:rsidP="002B66F2">
            <w:pPr>
              <w:pStyle w:val="AralkYok"/>
              <w:jc w:val="center"/>
              <w:rPr>
                <w:color w:val="auto"/>
                <w:sz w:val="16"/>
                <w:szCs w:val="16"/>
              </w:rPr>
            </w:pPr>
            <w:r w:rsidRPr="00C857C8">
              <w:rPr>
                <w:color w:val="auto"/>
                <w:sz w:val="16"/>
                <w:szCs w:val="16"/>
              </w:rPr>
              <w:t>MEYVE VE SEBZELERİN İŞLENMESİ VE PAZARLANMASI</w:t>
            </w:r>
          </w:p>
        </w:tc>
        <w:tc>
          <w:tcPr>
            <w:tcW w:w="8114" w:type="dxa"/>
          </w:tcPr>
          <w:p w:rsidR="0065443B" w:rsidRPr="00687543" w:rsidRDefault="0065443B" w:rsidP="0065443B">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 xml:space="preserve">Başvuru sahibi üretici örgütü, gerçek ve tüzel kişiler olabilir. </w:t>
            </w:r>
          </w:p>
          <w:p w:rsidR="0065443B" w:rsidRPr="00687543" w:rsidRDefault="0065443B" w:rsidP="0065443B">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Meyve sebze üreticisi olan gerçek ve tüzel kişiler Çiftçi Kayıt Sistemine kayıtlı olmalıdır.</w:t>
            </w:r>
          </w:p>
          <w:p w:rsidR="0065443B" w:rsidRPr="00687543" w:rsidRDefault="0065443B" w:rsidP="0065443B">
            <w:pPr>
              <w:pStyle w:val="ListeParagraf"/>
              <w:numPr>
                <w:ilvl w:val="0"/>
                <w:numId w:val="33"/>
              </w:numPr>
              <w:ind w:left="176" w:hanging="176"/>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Mevcut tesis olması durumunda,  soğuk hava deposu kapasitesi yatırım sonunda 10000 m3‘den fazla olmamalıdır.</w:t>
            </w:r>
          </w:p>
        </w:tc>
      </w:tr>
      <w:tr w:rsidR="0065443B" w:rsidRPr="00C6384D" w:rsidTr="00A2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pStyle w:val="AralkYok"/>
              <w:jc w:val="center"/>
              <w:rPr>
                <w:color w:val="auto"/>
                <w:sz w:val="16"/>
                <w:szCs w:val="16"/>
              </w:rPr>
            </w:pPr>
          </w:p>
          <w:p w:rsidR="0065443B" w:rsidRPr="00C857C8" w:rsidRDefault="0065443B" w:rsidP="002B66F2">
            <w:pPr>
              <w:pStyle w:val="AralkYok"/>
              <w:jc w:val="center"/>
              <w:rPr>
                <w:color w:val="auto"/>
                <w:sz w:val="16"/>
                <w:szCs w:val="16"/>
              </w:rPr>
            </w:pPr>
            <w:r w:rsidRPr="00C857C8">
              <w:rPr>
                <w:color w:val="auto"/>
                <w:sz w:val="16"/>
                <w:szCs w:val="16"/>
              </w:rPr>
              <w:t>103 – 4</w:t>
            </w:r>
          </w:p>
          <w:p w:rsidR="0065443B" w:rsidRPr="00C857C8" w:rsidRDefault="0065443B" w:rsidP="002B66F2">
            <w:pPr>
              <w:pStyle w:val="AralkYok"/>
              <w:jc w:val="center"/>
              <w:rPr>
                <w:b w:val="0"/>
                <w:color w:val="auto"/>
                <w:sz w:val="16"/>
                <w:szCs w:val="16"/>
              </w:rPr>
            </w:pPr>
            <w:r w:rsidRPr="00C857C8">
              <w:rPr>
                <w:color w:val="auto"/>
                <w:sz w:val="16"/>
                <w:szCs w:val="16"/>
              </w:rPr>
              <w:t>SU ÜRÜNLERİNİN İŞLENMESİ VE PAZARLANMASI</w:t>
            </w:r>
          </w:p>
        </w:tc>
        <w:tc>
          <w:tcPr>
            <w:tcW w:w="8114" w:type="dxa"/>
          </w:tcPr>
          <w:p w:rsidR="0065443B" w:rsidRPr="00BC6AAB" w:rsidRDefault="0065443B"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proofErr w:type="gramStart"/>
            <w:r w:rsidRPr="00BC6AAB">
              <w:rPr>
                <w:rFonts w:cs="Calibri"/>
                <w:sz w:val="16"/>
                <w:szCs w:val="16"/>
              </w:rPr>
              <w:t xml:space="preserve">En az 100 ton/yıl, en fazla 800 ton/yıl yumuşakça, çift kabuklu ve kabuklu işleme için kurulu üretim kapasitesine veya </w:t>
            </w:r>
            <w:r>
              <w:rPr>
                <w:rFonts w:cs="Calibri"/>
                <w:sz w:val="16"/>
                <w:szCs w:val="16"/>
              </w:rPr>
              <w:t>e</w:t>
            </w:r>
            <w:r w:rsidRPr="00BC6AAB">
              <w:rPr>
                <w:rFonts w:cs="Calibri"/>
                <w:sz w:val="16"/>
                <w:szCs w:val="16"/>
              </w:rPr>
              <w:t>n az 300 ton/yıl, en fazla 1000 ton/yıl su ürünleri ya da kültür balıkçılığı ürünleri (taze, taze dondurulmuş, işlenen tiplerden birinde ya da karışık tiplerde) üretim kapasitesine sahip olmalıdır.</w:t>
            </w:r>
            <w:proofErr w:type="gramEnd"/>
          </w:p>
          <w:p w:rsidR="0065443B" w:rsidRPr="00687543" w:rsidRDefault="0065443B"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sidRPr="00687543">
              <w:rPr>
                <w:rFonts w:cs="Calibri"/>
                <w:sz w:val="16"/>
                <w:szCs w:val="16"/>
              </w:rPr>
              <w:t xml:space="preserve">İnsan tüketimine yönelik olmayan su ürünleri ve kültür balıkçılığı ürünleri, bu ürünlerin atıklarının işleme ve pazarlamaları istisna olmak üzere, uygun değildir. </w:t>
            </w:r>
            <w:r>
              <w:rPr>
                <w:rFonts w:cs="Calibri"/>
                <w:sz w:val="16"/>
                <w:szCs w:val="16"/>
              </w:rPr>
              <w:t>Bu alt-tedbir y</w:t>
            </w:r>
            <w:r w:rsidRPr="00687543">
              <w:rPr>
                <w:rFonts w:cs="Calibri"/>
                <w:sz w:val="16"/>
                <w:szCs w:val="16"/>
              </w:rPr>
              <w:t>atırımlar</w:t>
            </w:r>
            <w:r>
              <w:rPr>
                <w:rFonts w:cs="Calibri"/>
                <w:sz w:val="16"/>
                <w:szCs w:val="16"/>
              </w:rPr>
              <w:t>ı</w:t>
            </w:r>
            <w:r w:rsidRPr="00687543">
              <w:rPr>
                <w:rFonts w:cs="Calibri"/>
                <w:sz w:val="16"/>
                <w:szCs w:val="16"/>
              </w:rPr>
              <w:t xml:space="preserve"> karada yapılacak faaliyetler üzerine olacaktır.</w:t>
            </w:r>
          </w:p>
        </w:tc>
      </w:tr>
      <w:tr w:rsidR="0065443B" w:rsidRPr="00C6384D" w:rsidTr="00A24CEA">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pStyle w:val="AralkYok"/>
              <w:jc w:val="center"/>
              <w:rPr>
                <w:color w:val="auto"/>
                <w:sz w:val="16"/>
                <w:szCs w:val="16"/>
              </w:rPr>
            </w:pPr>
          </w:p>
          <w:p w:rsidR="0065443B" w:rsidRPr="00C857C8" w:rsidRDefault="0065443B" w:rsidP="002B66F2">
            <w:pPr>
              <w:pStyle w:val="AralkYok"/>
              <w:jc w:val="center"/>
              <w:rPr>
                <w:color w:val="auto"/>
                <w:sz w:val="16"/>
                <w:szCs w:val="16"/>
              </w:rPr>
            </w:pPr>
          </w:p>
          <w:p w:rsidR="0065443B" w:rsidRPr="00C857C8" w:rsidRDefault="0065443B" w:rsidP="002B66F2">
            <w:pPr>
              <w:pStyle w:val="AralkYok"/>
              <w:jc w:val="center"/>
              <w:rPr>
                <w:color w:val="auto"/>
                <w:sz w:val="16"/>
                <w:szCs w:val="16"/>
              </w:rPr>
            </w:pPr>
          </w:p>
          <w:p w:rsidR="0065443B" w:rsidRDefault="0065443B" w:rsidP="002B66F2">
            <w:pPr>
              <w:pStyle w:val="AralkYok"/>
              <w:jc w:val="center"/>
              <w:rPr>
                <w:color w:val="auto"/>
                <w:sz w:val="16"/>
                <w:szCs w:val="16"/>
              </w:rPr>
            </w:pPr>
            <w:r w:rsidRPr="00C857C8">
              <w:rPr>
                <w:color w:val="auto"/>
                <w:sz w:val="16"/>
                <w:szCs w:val="16"/>
              </w:rPr>
              <w:t xml:space="preserve">302 - 1 </w:t>
            </w:r>
          </w:p>
          <w:p w:rsidR="0065443B" w:rsidRPr="00C857C8" w:rsidRDefault="0065443B" w:rsidP="002B66F2">
            <w:pPr>
              <w:pStyle w:val="AralkYok"/>
              <w:jc w:val="center"/>
              <w:rPr>
                <w:b w:val="0"/>
                <w:color w:val="auto"/>
                <w:sz w:val="16"/>
                <w:szCs w:val="16"/>
              </w:rPr>
            </w:pPr>
            <w:r w:rsidRPr="00C857C8">
              <w:rPr>
                <w:color w:val="auto"/>
                <w:sz w:val="16"/>
                <w:szCs w:val="16"/>
              </w:rPr>
              <w:t>ÇİFTLİK FAALİYETLERİNİN ÇEŞİTLENDİRİLMESİ VE GELİŞTİRİLMESİ</w:t>
            </w:r>
          </w:p>
        </w:tc>
        <w:tc>
          <w:tcPr>
            <w:tcW w:w="8114" w:type="dxa"/>
          </w:tcPr>
          <w:p w:rsidR="0065443B" w:rsidRDefault="0065443B" w:rsidP="0065443B">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FD4787">
              <w:rPr>
                <w:rFonts w:cs="Calibri"/>
                <w:sz w:val="16"/>
                <w:szCs w:val="16"/>
              </w:rPr>
              <w:t>Faydalanıcı, Ulusal Çiftçi Kayıt Sistemine kayıtlı olmalıdır veya gerç</w:t>
            </w:r>
            <w:r>
              <w:rPr>
                <w:rFonts w:cs="Calibri"/>
                <w:sz w:val="16"/>
                <w:szCs w:val="16"/>
              </w:rPr>
              <w:t xml:space="preserve">ek bir kişi olması durumunda </w:t>
            </w:r>
            <w:proofErr w:type="spellStart"/>
            <w:r>
              <w:rPr>
                <w:rFonts w:cs="Calibri"/>
                <w:sz w:val="16"/>
                <w:szCs w:val="16"/>
              </w:rPr>
              <w:t>TÜİK’in</w:t>
            </w:r>
            <w:proofErr w:type="spellEnd"/>
            <w:r w:rsidRPr="00FD4787">
              <w:rPr>
                <w:rFonts w:cs="Calibri"/>
                <w:sz w:val="16"/>
                <w:szCs w:val="16"/>
              </w:rPr>
              <w:t xml:space="preserve"> Nüfus ve Vatandaşlık Genel Kayıt Sistemi Genel Müdürlüğü’nde çiftçinin ailesinin bir üyesi olarak kayıtlı olması gerekmektedir, Arıcılıkta, faydalanıcı yalnızca arıcılık kayıt sistemine kayıtlı olmalıdır. </w:t>
            </w:r>
          </w:p>
          <w:p w:rsidR="0065443B" w:rsidRPr="00687543" w:rsidRDefault="0065443B" w:rsidP="0065443B">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 xml:space="preserve">Arıcılık ve diğer arıcılık ürünleri için faydalanıcı, en az 50, en fazla 500 kovana sahip olmalıdır.  Bal ve diğer arıcılık ürünlerinin işlenmesi ve paketlenmesi ve kovan üretimi söz konusu olduğunda kovanların sayısı dikkate alınmayacaktır. </w:t>
            </w:r>
          </w:p>
          <w:p w:rsidR="0065443B" w:rsidRDefault="0065443B" w:rsidP="0065443B">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Kraliçe arı üretimi söz konusu olduğunda, faydalanıcı, geçerli üretici lisansına sahip olmalıdır.</w:t>
            </w:r>
          </w:p>
          <w:p w:rsidR="0065443B" w:rsidRPr="00FD4787" w:rsidRDefault="0065443B" w:rsidP="0065443B">
            <w:pPr>
              <w:pStyle w:val="ListeParagraf"/>
              <w:numPr>
                <w:ilvl w:val="0"/>
                <w:numId w:val="33"/>
              </w:numPr>
              <w:ind w:left="176" w:hanging="176"/>
              <w:cnfStyle w:val="000000000000" w:firstRow="0" w:lastRow="0" w:firstColumn="0" w:lastColumn="0" w:oddVBand="0" w:evenVBand="0" w:oddHBand="0" w:evenHBand="0" w:firstRowFirstColumn="0" w:firstRowLastColumn="0" w:lastRowFirstColumn="0" w:lastRowLastColumn="0"/>
              <w:rPr>
                <w:rFonts w:cs="Calibri"/>
                <w:sz w:val="16"/>
                <w:szCs w:val="16"/>
              </w:rPr>
            </w:pPr>
            <w:r w:rsidRPr="00FD4787">
              <w:rPr>
                <w:rFonts w:cs="Calibri"/>
                <w:sz w:val="16"/>
                <w:szCs w:val="16"/>
              </w:rPr>
              <w:t xml:space="preserve">Süs bitkileri yetiştiriciliği söz konusu olduğunda, proje kapsamındaki sera büyüklüğü en fazla 1 ha, açık alan üretiminin büyüklüğü ise en fazla 2 ha olmalıdır.  </w:t>
            </w:r>
          </w:p>
          <w:p w:rsidR="0065443B" w:rsidRPr="00687543" w:rsidRDefault="0065443B" w:rsidP="0065443B">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FD4787">
              <w:rPr>
                <w:rFonts w:cs="Calibri"/>
                <w:sz w:val="16"/>
                <w:szCs w:val="16"/>
              </w:rPr>
              <w:t>Sulamayla ilgili yatırımlar için, mevcut yetersiz sulama sistemlerinin kuyu sulaması da dahil olmak üzere su tasarrufu sağlayan yeni sulama teknolojisi ile değiştirilmesi şartıyla ve Devlet Su İşleri Genel Müdürlüğü’nden onay belgesi temin edilmesi suretiyle destek verilir.</w:t>
            </w:r>
          </w:p>
        </w:tc>
      </w:tr>
      <w:tr w:rsidR="0065443B" w:rsidRPr="00C6384D" w:rsidTr="00A2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pStyle w:val="AralkYok"/>
              <w:jc w:val="center"/>
              <w:rPr>
                <w:color w:val="auto"/>
                <w:sz w:val="16"/>
                <w:szCs w:val="16"/>
              </w:rPr>
            </w:pPr>
          </w:p>
          <w:p w:rsidR="0065443B" w:rsidRDefault="0065443B" w:rsidP="002B66F2">
            <w:pPr>
              <w:pStyle w:val="AralkYok"/>
              <w:jc w:val="center"/>
              <w:rPr>
                <w:color w:val="auto"/>
                <w:sz w:val="16"/>
                <w:szCs w:val="16"/>
              </w:rPr>
            </w:pPr>
            <w:r w:rsidRPr="00C857C8">
              <w:rPr>
                <w:color w:val="auto"/>
                <w:sz w:val="16"/>
                <w:szCs w:val="16"/>
              </w:rPr>
              <w:t xml:space="preserve">302 – 2 </w:t>
            </w:r>
          </w:p>
          <w:p w:rsidR="0065443B" w:rsidRPr="00C857C8" w:rsidRDefault="0065443B" w:rsidP="002B66F2">
            <w:pPr>
              <w:pStyle w:val="AralkYok"/>
              <w:jc w:val="center"/>
              <w:rPr>
                <w:b w:val="0"/>
                <w:color w:val="auto"/>
                <w:sz w:val="16"/>
                <w:szCs w:val="16"/>
              </w:rPr>
            </w:pPr>
            <w:r w:rsidRPr="00C857C8">
              <w:rPr>
                <w:color w:val="auto"/>
                <w:sz w:val="16"/>
                <w:szCs w:val="16"/>
              </w:rPr>
              <w:t>YEREL ÜRÜNLERİN VE MİKRO İŞLETMELERİN GELİŞTİRİLMESİ</w:t>
            </w:r>
          </w:p>
        </w:tc>
        <w:tc>
          <w:tcPr>
            <w:tcW w:w="8114" w:type="dxa"/>
          </w:tcPr>
          <w:p w:rsidR="0065443B" w:rsidRDefault="0065443B"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proofErr w:type="gramStart"/>
            <w:r w:rsidRPr="00687543">
              <w:rPr>
                <w:rFonts w:cs="Calibri"/>
                <w:sz w:val="16"/>
                <w:szCs w:val="16"/>
              </w:rPr>
              <w:t xml:space="preserve">Ankara için belirlenen </w:t>
            </w:r>
            <w:r w:rsidRPr="00687543">
              <w:rPr>
                <w:rFonts w:cs="Calibri"/>
                <w:b/>
                <w:sz w:val="16"/>
                <w:szCs w:val="16"/>
              </w:rPr>
              <w:t>uygun yerel gıda ürünleri</w:t>
            </w:r>
            <w:r w:rsidRPr="00687543">
              <w:rPr>
                <w:rFonts w:cs="Calibri"/>
                <w:sz w:val="16"/>
                <w:szCs w:val="16"/>
              </w:rPr>
              <w:t xml:space="preserve">: Ankara Armudu, Ankara Döneri, Simit, Domates, Dut, Kiraz, Pekmez, Beypazarı Kurusu, Erişte, Tarhana, Baklava, Yaprak Sarması, Cevizli Sucuk, Havuç, Lokum, Cezerye, Maden Suyu, Turşu, Vişne, Et ve Tavuk Pastırması, Höşmerim, Üzüm, Kalecik Karası, Kalecik Şarabı, Kuru Üzüm, Kazan Kavurması, Balkabağı, Kavun, Kuşburnu </w:t>
            </w:r>
            <w:proofErr w:type="spellStart"/>
            <w:r w:rsidRPr="00687543">
              <w:rPr>
                <w:rFonts w:cs="Calibri"/>
                <w:sz w:val="16"/>
                <w:szCs w:val="16"/>
              </w:rPr>
              <w:t>Marmelatı</w:t>
            </w:r>
            <w:proofErr w:type="spellEnd"/>
            <w:r w:rsidRPr="00687543">
              <w:rPr>
                <w:rFonts w:cs="Calibri"/>
                <w:sz w:val="16"/>
                <w:szCs w:val="16"/>
              </w:rPr>
              <w:t xml:space="preserve">, Sirke, Salça, Yöresel Ekmekler, Tuz, Kasnak Böreği, Yazma Çöreği, </w:t>
            </w:r>
            <w:proofErr w:type="spellStart"/>
            <w:r w:rsidRPr="00687543">
              <w:rPr>
                <w:rFonts w:cs="Calibri"/>
                <w:sz w:val="16"/>
                <w:szCs w:val="16"/>
              </w:rPr>
              <w:t>Haside</w:t>
            </w:r>
            <w:proofErr w:type="spellEnd"/>
            <w:r w:rsidRPr="00687543">
              <w:rPr>
                <w:rFonts w:cs="Calibri"/>
                <w:sz w:val="16"/>
                <w:szCs w:val="16"/>
              </w:rPr>
              <w:t>, Ankara Tavası, Tahin.</w:t>
            </w:r>
            <w:r>
              <w:rPr>
                <w:rFonts w:cs="Calibri"/>
                <w:sz w:val="16"/>
                <w:szCs w:val="16"/>
              </w:rPr>
              <w:t xml:space="preserve"> </w:t>
            </w:r>
            <w:proofErr w:type="gramEnd"/>
            <w:r w:rsidRPr="00C857C8">
              <w:rPr>
                <w:rFonts w:cs="Calibri"/>
                <w:b/>
                <w:sz w:val="16"/>
                <w:szCs w:val="16"/>
              </w:rPr>
              <w:t>Uygun</w:t>
            </w:r>
            <w:r w:rsidRPr="00687543">
              <w:rPr>
                <w:rFonts w:cs="Calibri"/>
                <w:b/>
                <w:sz w:val="16"/>
                <w:szCs w:val="16"/>
              </w:rPr>
              <w:t xml:space="preserve"> el sanatları listesine</w:t>
            </w:r>
            <w:r w:rsidRPr="00687543">
              <w:rPr>
                <w:rFonts w:cs="Calibri"/>
                <w:sz w:val="16"/>
                <w:szCs w:val="16"/>
              </w:rPr>
              <w:t xml:space="preserve"> www.tkdk.gov.tr adresinden ulaşılabilir.</w:t>
            </w:r>
          </w:p>
          <w:p w:rsidR="0063771E" w:rsidRDefault="0063771E"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Pr>
                <w:rFonts w:cs="Calibri"/>
                <w:sz w:val="16"/>
                <w:szCs w:val="16"/>
              </w:rPr>
              <w:t>AB’ye ihracat numarasına sahip işletmeler destek kapsamı dışında</w:t>
            </w:r>
            <w:r w:rsidR="00D81BAF">
              <w:rPr>
                <w:rFonts w:cs="Calibri"/>
                <w:sz w:val="16"/>
                <w:szCs w:val="16"/>
              </w:rPr>
              <w:t>dır</w:t>
            </w:r>
            <w:r>
              <w:rPr>
                <w:rFonts w:cs="Calibri"/>
                <w:sz w:val="16"/>
                <w:szCs w:val="16"/>
              </w:rPr>
              <w:t>.</w:t>
            </w:r>
          </w:p>
          <w:p w:rsidR="0063771E" w:rsidRPr="00687543" w:rsidRDefault="0063771E"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Pr>
                <w:rFonts w:cs="Calibri"/>
                <w:sz w:val="16"/>
                <w:szCs w:val="16"/>
              </w:rPr>
              <w:t>Perakende düzeyinde yapılan yatırımlar destek kapsamı dışında</w:t>
            </w:r>
            <w:r w:rsidR="00D81BAF">
              <w:rPr>
                <w:rFonts w:cs="Calibri"/>
                <w:sz w:val="16"/>
                <w:szCs w:val="16"/>
              </w:rPr>
              <w:t>dır</w:t>
            </w:r>
            <w:r>
              <w:rPr>
                <w:rFonts w:cs="Calibri"/>
                <w:sz w:val="16"/>
                <w:szCs w:val="16"/>
              </w:rPr>
              <w:t>.</w:t>
            </w:r>
          </w:p>
        </w:tc>
      </w:tr>
      <w:tr w:rsidR="0065443B" w:rsidRPr="00C6384D" w:rsidTr="00A24CEA">
        <w:tc>
          <w:tcPr>
            <w:cnfStyle w:val="001000000000" w:firstRow="0" w:lastRow="0" w:firstColumn="1" w:lastColumn="0" w:oddVBand="0" w:evenVBand="0" w:oddHBand="0" w:evenHBand="0" w:firstRowFirstColumn="0" w:firstRowLastColumn="0" w:lastRowFirstColumn="0" w:lastRowLastColumn="0"/>
            <w:tcW w:w="2376" w:type="dxa"/>
          </w:tcPr>
          <w:p w:rsidR="0065443B" w:rsidRPr="00C857C8" w:rsidRDefault="0065443B" w:rsidP="002B66F2">
            <w:pPr>
              <w:pStyle w:val="AralkYok"/>
              <w:jc w:val="center"/>
              <w:rPr>
                <w:color w:val="auto"/>
                <w:sz w:val="16"/>
                <w:szCs w:val="16"/>
              </w:rPr>
            </w:pPr>
          </w:p>
          <w:p w:rsidR="0065443B" w:rsidRDefault="0065443B" w:rsidP="002B66F2">
            <w:pPr>
              <w:pStyle w:val="AralkYok"/>
              <w:jc w:val="center"/>
              <w:rPr>
                <w:color w:val="auto"/>
                <w:sz w:val="16"/>
                <w:szCs w:val="16"/>
              </w:rPr>
            </w:pPr>
            <w:r w:rsidRPr="00C857C8">
              <w:rPr>
                <w:color w:val="auto"/>
                <w:sz w:val="16"/>
                <w:szCs w:val="16"/>
              </w:rPr>
              <w:t xml:space="preserve">302 – 3 </w:t>
            </w:r>
          </w:p>
          <w:p w:rsidR="0065443B" w:rsidRPr="00C857C8" w:rsidRDefault="0065443B" w:rsidP="002B66F2">
            <w:pPr>
              <w:pStyle w:val="AralkYok"/>
              <w:jc w:val="center"/>
              <w:rPr>
                <w:b w:val="0"/>
                <w:color w:val="auto"/>
                <w:sz w:val="16"/>
                <w:szCs w:val="16"/>
              </w:rPr>
            </w:pPr>
            <w:r w:rsidRPr="00C857C8">
              <w:rPr>
                <w:color w:val="auto"/>
                <w:sz w:val="16"/>
                <w:szCs w:val="16"/>
              </w:rPr>
              <w:t>KIRSAL TURİZM</w:t>
            </w:r>
          </w:p>
        </w:tc>
        <w:tc>
          <w:tcPr>
            <w:tcW w:w="8114" w:type="dxa"/>
          </w:tcPr>
          <w:p w:rsidR="0065443B" w:rsidRDefault="0065443B" w:rsidP="0065443B">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687543">
              <w:rPr>
                <w:rFonts w:cs="Calibri"/>
                <w:sz w:val="16"/>
                <w:szCs w:val="16"/>
              </w:rPr>
              <w:t>Konaklama tesisleri yatırım sonunda en fazla 25 yatak (çift/tek) kapasitesine sahip olmalıdır.</w:t>
            </w:r>
          </w:p>
          <w:p w:rsidR="00F46053" w:rsidRPr="00687543" w:rsidRDefault="00F46053" w:rsidP="00F46053">
            <w:pPr>
              <w:numPr>
                <w:ilvl w:val="0"/>
                <w:numId w:val="33"/>
              </w:numPr>
              <w:ind w:left="176" w:hanging="176"/>
              <w:contextualSpacing/>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F46053">
              <w:rPr>
                <w:rFonts w:cs="Calibri"/>
                <w:sz w:val="16"/>
                <w:szCs w:val="16"/>
              </w:rPr>
              <w:t>Mevcut işletmelerin kırsal turizm hibe desteklerine başvurabilmesi için, 50 kişiden az çalışanı istihdam eden veya yıllık cirosu ve/veya bilançosu 8 milyon TL’yi aşmayan mikro ve küçük ölçekli işletmeler olması gerek</w:t>
            </w:r>
            <w:r>
              <w:rPr>
                <w:rFonts w:cs="Calibri"/>
                <w:sz w:val="16"/>
                <w:szCs w:val="16"/>
              </w:rPr>
              <w:t>lidir.</w:t>
            </w:r>
          </w:p>
        </w:tc>
      </w:tr>
      <w:tr w:rsidR="0065443B" w:rsidRPr="00C6384D" w:rsidTr="00A2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5443B" w:rsidRDefault="0065443B" w:rsidP="002B66F2">
            <w:pPr>
              <w:pStyle w:val="AralkYok"/>
              <w:jc w:val="center"/>
              <w:rPr>
                <w:color w:val="auto"/>
                <w:sz w:val="16"/>
                <w:szCs w:val="16"/>
              </w:rPr>
            </w:pPr>
            <w:r w:rsidRPr="00C857C8">
              <w:rPr>
                <w:color w:val="auto"/>
                <w:sz w:val="16"/>
                <w:szCs w:val="16"/>
              </w:rPr>
              <w:t xml:space="preserve">302 – 4 </w:t>
            </w:r>
          </w:p>
          <w:p w:rsidR="0065443B" w:rsidRPr="00C857C8" w:rsidRDefault="0065443B" w:rsidP="002B66F2">
            <w:pPr>
              <w:pStyle w:val="AralkYok"/>
              <w:jc w:val="center"/>
              <w:rPr>
                <w:b w:val="0"/>
                <w:color w:val="auto"/>
                <w:sz w:val="16"/>
                <w:szCs w:val="16"/>
              </w:rPr>
            </w:pPr>
            <w:r w:rsidRPr="00C857C8">
              <w:rPr>
                <w:color w:val="auto"/>
                <w:sz w:val="16"/>
                <w:szCs w:val="16"/>
              </w:rPr>
              <w:t>KÜLTÜR BALIKÇILIĞININ GELİŞTİRİLMESİ</w:t>
            </w:r>
          </w:p>
        </w:tc>
        <w:tc>
          <w:tcPr>
            <w:tcW w:w="8114" w:type="dxa"/>
          </w:tcPr>
          <w:p w:rsidR="0065443B" w:rsidRDefault="0065443B"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sidRPr="00BC6AAB">
              <w:rPr>
                <w:rFonts w:cs="Calibri"/>
                <w:sz w:val="16"/>
                <w:szCs w:val="16"/>
              </w:rPr>
              <w:t xml:space="preserve">Faydalanıcı, Ulusal Çiftçi Kayıt Sisteminde çiftçi kayıtlı olmalıdır veya </w:t>
            </w:r>
            <w:proofErr w:type="spellStart"/>
            <w:r w:rsidRPr="00BC6AAB">
              <w:rPr>
                <w:rFonts w:cs="Calibri"/>
                <w:sz w:val="16"/>
                <w:szCs w:val="16"/>
              </w:rPr>
              <w:t>TÜİK’in</w:t>
            </w:r>
            <w:proofErr w:type="spellEnd"/>
            <w:r w:rsidRPr="00BC6AAB">
              <w:rPr>
                <w:rFonts w:cs="Calibri"/>
                <w:sz w:val="16"/>
                <w:szCs w:val="16"/>
              </w:rPr>
              <w:t xml:space="preserve"> Nüfus ve Vatandaşlık Genel Kayıt Sistemi Genel Müdürlüğü’nde çiftçinin ailesinin bir üyesi olarak kayıtlı olması gerekmektedir. </w:t>
            </w:r>
          </w:p>
          <w:p w:rsidR="0065443B" w:rsidRPr="00687543" w:rsidRDefault="0065443B" w:rsidP="0065443B">
            <w:pPr>
              <w:numPr>
                <w:ilvl w:val="0"/>
                <w:numId w:val="33"/>
              </w:numPr>
              <w:ind w:left="176" w:hanging="176"/>
              <w:contextualSpacing/>
              <w:jc w:val="both"/>
              <w:cnfStyle w:val="000000100000" w:firstRow="0" w:lastRow="0" w:firstColumn="0" w:lastColumn="0" w:oddVBand="0" w:evenVBand="0" w:oddHBand="1" w:evenHBand="0" w:firstRowFirstColumn="0" w:firstRowLastColumn="0" w:lastRowFirstColumn="0" w:lastRowLastColumn="0"/>
              <w:rPr>
                <w:rFonts w:cs="Calibri"/>
                <w:sz w:val="16"/>
                <w:szCs w:val="16"/>
              </w:rPr>
            </w:pPr>
            <w:r w:rsidRPr="00687543">
              <w:rPr>
                <w:rFonts w:cs="Calibri"/>
                <w:sz w:val="16"/>
                <w:szCs w:val="16"/>
              </w:rPr>
              <w:t xml:space="preserve">İşletme yılda 10 tona kadar kurulu üretim kapasitesine sahip </w:t>
            </w:r>
            <w:r w:rsidRPr="00687543">
              <w:rPr>
                <w:rFonts w:cs="Calibri"/>
                <w:b/>
                <w:sz w:val="16"/>
                <w:szCs w:val="16"/>
              </w:rPr>
              <w:t>mikro ölçekli</w:t>
            </w:r>
            <w:r w:rsidRPr="00687543">
              <w:rPr>
                <w:rFonts w:cs="Calibri"/>
                <w:sz w:val="16"/>
                <w:szCs w:val="16"/>
              </w:rPr>
              <w:t xml:space="preserve"> veya 10 ton/yıl üzerinde en fazla 200 ton/yıl </w:t>
            </w:r>
            <w:r w:rsidRPr="00687543">
              <w:rPr>
                <w:rFonts w:cs="Calibri"/>
                <w:sz w:val="16"/>
                <w:szCs w:val="16"/>
              </w:rPr>
              <w:lastRenderedPageBreak/>
              <w:t xml:space="preserve">kurulu üretim kapasitesine sahip </w:t>
            </w:r>
            <w:r w:rsidRPr="00687543">
              <w:rPr>
                <w:rFonts w:cs="Calibri"/>
                <w:b/>
                <w:sz w:val="16"/>
                <w:szCs w:val="16"/>
              </w:rPr>
              <w:t>küçük ölçekli</w:t>
            </w:r>
            <w:r w:rsidRPr="00687543">
              <w:rPr>
                <w:rFonts w:cs="Calibri"/>
                <w:sz w:val="16"/>
                <w:szCs w:val="16"/>
              </w:rPr>
              <w:t xml:space="preserve"> işletme olmalıdır. Yeni işletme kurulması durumunda yatırım sonunda bu şartlar sağlanmalıdır. </w:t>
            </w:r>
          </w:p>
        </w:tc>
      </w:tr>
    </w:tbl>
    <w:p w:rsidR="0065443B" w:rsidRPr="0063771E" w:rsidRDefault="0065443B" w:rsidP="0063771E">
      <w:pPr>
        <w:spacing w:after="0" w:line="240" w:lineRule="auto"/>
        <w:rPr>
          <w:rFonts w:ascii="Calibri" w:eastAsia="Calibri" w:hAnsi="Calibri" w:cs="Calibri"/>
          <w:b/>
          <w:sz w:val="16"/>
          <w:szCs w:val="16"/>
        </w:rPr>
      </w:pPr>
      <w:r w:rsidRPr="00B16E80">
        <w:rPr>
          <w:rFonts w:ascii="Calibri" w:eastAsia="Calibri" w:hAnsi="Calibri" w:cs="Calibri"/>
          <w:b/>
          <w:sz w:val="16"/>
          <w:szCs w:val="16"/>
        </w:rPr>
        <w:lastRenderedPageBreak/>
        <w:t xml:space="preserve">* Ayrıntılı bilgi için </w:t>
      </w:r>
      <w:hyperlink r:id="rId12" w:history="1">
        <w:r w:rsidRPr="00B16E80">
          <w:rPr>
            <w:rStyle w:val="Kpr"/>
            <w:rFonts w:ascii="Calibri" w:eastAsia="Calibri" w:hAnsi="Calibri" w:cs="Calibri"/>
            <w:b/>
            <w:sz w:val="16"/>
            <w:szCs w:val="16"/>
          </w:rPr>
          <w:t>www.tkdk.gov.tr</w:t>
        </w:r>
      </w:hyperlink>
      <w:r w:rsidRPr="00B16E80">
        <w:rPr>
          <w:rFonts w:ascii="Calibri" w:eastAsia="Calibri" w:hAnsi="Calibri" w:cs="Calibri"/>
          <w:b/>
          <w:sz w:val="16"/>
          <w:szCs w:val="16"/>
        </w:rPr>
        <w:t xml:space="preserve"> adresinden faydalanabilirsiniz.</w:t>
      </w:r>
    </w:p>
    <w:sectPr w:rsidR="0065443B" w:rsidRPr="0063771E" w:rsidSect="00D122BA">
      <w:type w:val="continuous"/>
      <w:pgSz w:w="11907" w:h="16839" w:code="9"/>
      <w:pgMar w:top="680" w:right="737" w:bottom="680" w:left="737"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6E" w:rsidRDefault="00B2656E" w:rsidP="009B0F1A">
      <w:pPr>
        <w:spacing w:after="0" w:line="240" w:lineRule="auto"/>
      </w:pPr>
      <w:r>
        <w:separator/>
      </w:r>
    </w:p>
  </w:endnote>
  <w:endnote w:type="continuationSeparator" w:id="0">
    <w:p w:rsidR="00B2656E" w:rsidRDefault="00B2656E" w:rsidP="009B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6E" w:rsidRDefault="00B2656E" w:rsidP="009B0F1A">
      <w:pPr>
        <w:spacing w:after="0" w:line="240" w:lineRule="auto"/>
      </w:pPr>
      <w:r>
        <w:separator/>
      </w:r>
    </w:p>
  </w:footnote>
  <w:footnote w:type="continuationSeparator" w:id="0">
    <w:p w:rsidR="00B2656E" w:rsidRDefault="00B2656E" w:rsidP="009B0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B2"/>
    <w:multiLevelType w:val="hybridMultilevel"/>
    <w:tmpl w:val="F3DCD0F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B942CA"/>
    <w:multiLevelType w:val="hybridMultilevel"/>
    <w:tmpl w:val="FD5EC1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7AD1FC3"/>
    <w:multiLevelType w:val="hybridMultilevel"/>
    <w:tmpl w:val="5E30BC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3D758D"/>
    <w:multiLevelType w:val="hybridMultilevel"/>
    <w:tmpl w:val="034606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C03090B"/>
    <w:multiLevelType w:val="hybridMultilevel"/>
    <w:tmpl w:val="3970D9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D233528"/>
    <w:multiLevelType w:val="hybridMultilevel"/>
    <w:tmpl w:val="0FBCF50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0E742E7B"/>
    <w:multiLevelType w:val="multilevel"/>
    <w:tmpl w:val="F2541530"/>
    <w:lvl w:ilvl="0">
      <w:start w:val="10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7">
    <w:nsid w:val="11F22877"/>
    <w:multiLevelType w:val="hybridMultilevel"/>
    <w:tmpl w:val="3F5E83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38C20BA"/>
    <w:multiLevelType w:val="hybridMultilevel"/>
    <w:tmpl w:val="82BCF0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7DD2875"/>
    <w:multiLevelType w:val="hybridMultilevel"/>
    <w:tmpl w:val="F3F007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F75476"/>
    <w:multiLevelType w:val="multilevel"/>
    <w:tmpl w:val="F2541530"/>
    <w:lvl w:ilvl="0">
      <w:start w:val="10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nsid w:val="22525B93"/>
    <w:multiLevelType w:val="hybridMultilevel"/>
    <w:tmpl w:val="B02AA7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35A732A"/>
    <w:multiLevelType w:val="hybridMultilevel"/>
    <w:tmpl w:val="DDCA47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B37454"/>
    <w:multiLevelType w:val="hybridMultilevel"/>
    <w:tmpl w:val="3ACC2EEA"/>
    <w:lvl w:ilvl="0" w:tplc="8430BC5A">
      <w:start w:val="10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6364BE"/>
    <w:multiLevelType w:val="hybridMultilevel"/>
    <w:tmpl w:val="32786D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161816"/>
    <w:multiLevelType w:val="hybridMultilevel"/>
    <w:tmpl w:val="229C32B0"/>
    <w:lvl w:ilvl="0" w:tplc="74660FC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2B6B7550"/>
    <w:multiLevelType w:val="hybridMultilevel"/>
    <w:tmpl w:val="9E66543C"/>
    <w:lvl w:ilvl="0" w:tplc="76622B1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8B3DB4"/>
    <w:multiLevelType w:val="hybridMultilevel"/>
    <w:tmpl w:val="CAC8EE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4B37CFA"/>
    <w:multiLevelType w:val="hybridMultilevel"/>
    <w:tmpl w:val="C21072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6895960"/>
    <w:multiLevelType w:val="hybridMultilevel"/>
    <w:tmpl w:val="B6D4537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38861C21"/>
    <w:multiLevelType w:val="hybridMultilevel"/>
    <w:tmpl w:val="B820445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A963DB1"/>
    <w:multiLevelType w:val="multilevel"/>
    <w:tmpl w:val="F2541530"/>
    <w:lvl w:ilvl="0">
      <w:start w:val="10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2">
    <w:nsid w:val="3F9C0043"/>
    <w:multiLevelType w:val="hybridMultilevel"/>
    <w:tmpl w:val="56D0E84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3B06F61"/>
    <w:multiLevelType w:val="multilevel"/>
    <w:tmpl w:val="7332B416"/>
    <w:lvl w:ilvl="0">
      <w:start w:val="101"/>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4">
    <w:nsid w:val="4667132B"/>
    <w:multiLevelType w:val="hybridMultilevel"/>
    <w:tmpl w:val="FA28842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46C83B8C"/>
    <w:multiLevelType w:val="hybridMultilevel"/>
    <w:tmpl w:val="A69AFC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B334C6"/>
    <w:multiLevelType w:val="hybridMultilevel"/>
    <w:tmpl w:val="ACD043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4EF7215D"/>
    <w:multiLevelType w:val="hybridMultilevel"/>
    <w:tmpl w:val="3D74FE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51753E97"/>
    <w:multiLevelType w:val="hybridMultilevel"/>
    <w:tmpl w:val="F39643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5310DE0"/>
    <w:multiLevelType w:val="hybridMultilevel"/>
    <w:tmpl w:val="DBC6F15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5F571C8"/>
    <w:multiLevelType w:val="hybridMultilevel"/>
    <w:tmpl w:val="B1CA06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7EE08FD"/>
    <w:multiLevelType w:val="hybridMultilevel"/>
    <w:tmpl w:val="01BCC8E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2">
    <w:nsid w:val="5AE85112"/>
    <w:multiLevelType w:val="hybridMultilevel"/>
    <w:tmpl w:val="D850F28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5B575D5C"/>
    <w:multiLevelType w:val="hybridMultilevel"/>
    <w:tmpl w:val="D2AA4240"/>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60D3575B"/>
    <w:multiLevelType w:val="hybridMultilevel"/>
    <w:tmpl w:val="2E46A7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nsid w:val="63B31B16"/>
    <w:multiLevelType w:val="hybridMultilevel"/>
    <w:tmpl w:val="FAE612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46552DE"/>
    <w:multiLevelType w:val="hybridMultilevel"/>
    <w:tmpl w:val="932A1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5F530B0"/>
    <w:multiLevelType w:val="hybridMultilevel"/>
    <w:tmpl w:val="18D6289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676E39C1"/>
    <w:multiLevelType w:val="hybridMultilevel"/>
    <w:tmpl w:val="C22CB17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6F9F7324"/>
    <w:multiLevelType w:val="hybridMultilevel"/>
    <w:tmpl w:val="0D364ADE"/>
    <w:lvl w:ilvl="0" w:tplc="041F0009">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0">
    <w:nsid w:val="719B238B"/>
    <w:multiLevelType w:val="hybridMultilevel"/>
    <w:tmpl w:val="E63AE592"/>
    <w:lvl w:ilvl="0" w:tplc="041F000F">
      <w:start w:val="1"/>
      <w:numFmt w:val="decimal"/>
      <w:lvlText w:val="%1."/>
      <w:lvlJc w:val="left"/>
      <w:pPr>
        <w:ind w:left="1428" w:hanging="360"/>
      </w:pPr>
    </w:lvl>
    <w:lvl w:ilvl="1" w:tplc="AD1C9380">
      <w:start w:val="2007"/>
      <w:numFmt w:val="bullet"/>
      <w:lvlText w:val="•"/>
      <w:lvlJc w:val="left"/>
      <w:pPr>
        <w:ind w:left="2148" w:hanging="360"/>
      </w:pPr>
      <w:rPr>
        <w:rFonts w:ascii="Calibri" w:eastAsia="Calibri" w:hAnsi="Calibri" w:cs="Calibri"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nsid w:val="724A5BAF"/>
    <w:multiLevelType w:val="multilevel"/>
    <w:tmpl w:val="49E6706E"/>
    <w:lvl w:ilvl="0">
      <w:start w:val="101"/>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2">
    <w:nsid w:val="72CC4362"/>
    <w:multiLevelType w:val="hybridMultilevel"/>
    <w:tmpl w:val="8BB4E75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76DC2402"/>
    <w:multiLevelType w:val="hybridMultilevel"/>
    <w:tmpl w:val="204445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797144E6"/>
    <w:multiLevelType w:val="hybridMultilevel"/>
    <w:tmpl w:val="C2141F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44"/>
  </w:num>
  <w:num w:numId="3">
    <w:abstractNumId w:val="7"/>
  </w:num>
  <w:num w:numId="4">
    <w:abstractNumId w:val="4"/>
  </w:num>
  <w:num w:numId="5">
    <w:abstractNumId w:val="15"/>
  </w:num>
  <w:num w:numId="6">
    <w:abstractNumId w:val="34"/>
  </w:num>
  <w:num w:numId="7">
    <w:abstractNumId w:val="33"/>
  </w:num>
  <w:num w:numId="8">
    <w:abstractNumId w:val="24"/>
  </w:num>
  <w:num w:numId="9">
    <w:abstractNumId w:val="0"/>
  </w:num>
  <w:num w:numId="10">
    <w:abstractNumId w:val="30"/>
  </w:num>
  <w:num w:numId="11">
    <w:abstractNumId w:val="20"/>
  </w:num>
  <w:num w:numId="12">
    <w:abstractNumId w:val="40"/>
  </w:num>
  <w:num w:numId="13">
    <w:abstractNumId w:val="17"/>
  </w:num>
  <w:num w:numId="14">
    <w:abstractNumId w:val="5"/>
  </w:num>
  <w:num w:numId="15">
    <w:abstractNumId w:val="3"/>
  </w:num>
  <w:num w:numId="16">
    <w:abstractNumId w:val="14"/>
  </w:num>
  <w:num w:numId="17">
    <w:abstractNumId w:val="1"/>
  </w:num>
  <w:num w:numId="18">
    <w:abstractNumId w:val="13"/>
  </w:num>
  <w:num w:numId="19">
    <w:abstractNumId w:val="10"/>
  </w:num>
  <w:num w:numId="20">
    <w:abstractNumId w:val="39"/>
  </w:num>
  <w:num w:numId="21">
    <w:abstractNumId w:val="31"/>
  </w:num>
  <w:num w:numId="22">
    <w:abstractNumId w:val="32"/>
  </w:num>
  <w:num w:numId="23">
    <w:abstractNumId w:val="22"/>
  </w:num>
  <w:num w:numId="24">
    <w:abstractNumId w:val="38"/>
  </w:num>
  <w:num w:numId="25">
    <w:abstractNumId w:val="19"/>
  </w:num>
  <w:num w:numId="26">
    <w:abstractNumId w:val="6"/>
  </w:num>
  <w:num w:numId="27">
    <w:abstractNumId w:val="21"/>
  </w:num>
  <w:num w:numId="28">
    <w:abstractNumId w:val="42"/>
  </w:num>
  <w:num w:numId="29">
    <w:abstractNumId w:val="27"/>
  </w:num>
  <w:num w:numId="30">
    <w:abstractNumId w:val="36"/>
  </w:num>
  <w:num w:numId="31">
    <w:abstractNumId w:val="23"/>
  </w:num>
  <w:num w:numId="32">
    <w:abstractNumId w:val="11"/>
  </w:num>
  <w:num w:numId="33">
    <w:abstractNumId w:val="8"/>
  </w:num>
  <w:num w:numId="34">
    <w:abstractNumId w:val="26"/>
  </w:num>
  <w:num w:numId="35">
    <w:abstractNumId w:val="37"/>
  </w:num>
  <w:num w:numId="36">
    <w:abstractNumId w:val="18"/>
  </w:num>
  <w:num w:numId="37">
    <w:abstractNumId w:val="16"/>
  </w:num>
  <w:num w:numId="38">
    <w:abstractNumId w:val="28"/>
  </w:num>
  <w:num w:numId="39">
    <w:abstractNumId w:val="35"/>
  </w:num>
  <w:num w:numId="40">
    <w:abstractNumId w:val="9"/>
  </w:num>
  <w:num w:numId="41">
    <w:abstractNumId w:val="25"/>
  </w:num>
  <w:num w:numId="42">
    <w:abstractNumId w:val="41"/>
  </w:num>
  <w:num w:numId="43">
    <w:abstractNumId w:val="11"/>
  </w:num>
  <w:num w:numId="44">
    <w:abstractNumId w:val="26"/>
  </w:num>
  <w:num w:numId="45">
    <w:abstractNumId w:val="8"/>
  </w:num>
  <w:num w:numId="46">
    <w:abstractNumId w:val="43"/>
  </w:num>
  <w:num w:numId="47">
    <w:abstractNumId w:val="1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77"/>
    <w:rsid w:val="000026D0"/>
    <w:rsid w:val="0001653A"/>
    <w:rsid w:val="000204DE"/>
    <w:rsid w:val="00030B0E"/>
    <w:rsid w:val="000337B3"/>
    <w:rsid w:val="00035DF1"/>
    <w:rsid w:val="00045DC7"/>
    <w:rsid w:val="00093814"/>
    <w:rsid w:val="00094568"/>
    <w:rsid w:val="00095944"/>
    <w:rsid w:val="000A5258"/>
    <w:rsid w:val="000B0C7C"/>
    <w:rsid w:val="000B4F1C"/>
    <w:rsid w:val="000B5D51"/>
    <w:rsid w:val="000B714A"/>
    <w:rsid w:val="000E22AF"/>
    <w:rsid w:val="000E4979"/>
    <w:rsid w:val="001170E7"/>
    <w:rsid w:val="001276C4"/>
    <w:rsid w:val="0013078F"/>
    <w:rsid w:val="00130EC0"/>
    <w:rsid w:val="00145BA9"/>
    <w:rsid w:val="00146812"/>
    <w:rsid w:val="00152B68"/>
    <w:rsid w:val="001543B1"/>
    <w:rsid w:val="0016702F"/>
    <w:rsid w:val="00172762"/>
    <w:rsid w:val="00181CC8"/>
    <w:rsid w:val="00193342"/>
    <w:rsid w:val="001A2B3C"/>
    <w:rsid w:val="001B227C"/>
    <w:rsid w:val="001B4DAA"/>
    <w:rsid w:val="001B6302"/>
    <w:rsid w:val="001D057A"/>
    <w:rsid w:val="001E3999"/>
    <w:rsid w:val="001F3D6B"/>
    <w:rsid w:val="001F50D3"/>
    <w:rsid w:val="00206B3F"/>
    <w:rsid w:val="00231E05"/>
    <w:rsid w:val="002320CF"/>
    <w:rsid w:val="002427A8"/>
    <w:rsid w:val="00243C4E"/>
    <w:rsid w:val="00247AC5"/>
    <w:rsid w:val="00251288"/>
    <w:rsid w:val="002668E7"/>
    <w:rsid w:val="002679EA"/>
    <w:rsid w:val="002744A0"/>
    <w:rsid w:val="00294381"/>
    <w:rsid w:val="0029454C"/>
    <w:rsid w:val="002948DA"/>
    <w:rsid w:val="002A4A2D"/>
    <w:rsid w:val="002A720C"/>
    <w:rsid w:val="002B0DDA"/>
    <w:rsid w:val="002B2CAA"/>
    <w:rsid w:val="002B2D89"/>
    <w:rsid w:val="002C7DED"/>
    <w:rsid w:val="002D311A"/>
    <w:rsid w:val="002D51E6"/>
    <w:rsid w:val="002E4228"/>
    <w:rsid w:val="002F21DF"/>
    <w:rsid w:val="0030310E"/>
    <w:rsid w:val="00313510"/>
    <w:rsid w:val="00315A17"/>
    <w:rsid w:val="0032256C"/>
    <w:rsid w:val="00323F75"/>
    <w:rsid w:val="0032406D"/>
    <w:rsid w:val="00325CEC"/>
    <w:rsid w:val="00327010"/>
    <w:rsid w:val="0033610B"/>
    <w:rsid w:val="00346987"/>
    <w:rsid w:val="00346C46"/>
    <w:rsid w:val="003672AA"/>
    <w:rsid w:val="00370011"/>
    <w:rsid w:val="00372243"/>
    <w:rsid w:val="00373BA0"/>
    <w:rsid w:val="0037700A"/>
    <w:rsid w:val="003773C2"/>
    <w:rsid w:val="00382055"/>
    <w:rsid w:val="00390B7E"/>
    <w:rsid w:val="003957AA"/>
    <w:rsid w:val="003A6C13"/>
    <w:rsid w:val="003B3A77"/>
    <w:rsid w:val="003D0A88"/>
    <w:rsid w:val="003D7C28"/>
    <w:rsid w:val="003F290C"/>
    <w:rsid w:val="00406DD9"/>
    <w:rsid w:val="00410A7B"/>
    <w:rsid w:val="00421232"/>
    <w:rsid w:val="00426696"/>
    <w:rsid w:val="00433D94"/>
    <w:rsid w:val="00441009"/>
    <w:rsid w:val="004418FC"/>
    <w:rsid w:val="00456B6C"/>
    <w:rsid w:val="00462578"/>
    <w:rsid w:val="00474CD5"/>
    <w:rsid w:val="0047788D"/>
    <w:rsid w:val="004805A7"/>
    <w:rsid w:val="00487013"/>
    <w:rsid w:val="004A35DC"/>
    <w:rsid w:val="004A7936"/>
    <w:rsid w:val="004A7AAE"/>
    <w:rsid w:val="004C4DFB"/>
    <w:rsid w:val="004C5FE1"/>
    <w:rsid w:val="004D0935"/>
    <w:rsid w:val="004E3302"/>
    <w:rsid w:val="004E3D77"/>
    <w:rsid w:val="004E4C1B"/>
    <w:rsid w:val="004E713A"/>
    <w:rsid w:val="0051742E"/>
    <w:rsid w:val="00536467"/>
    <w:rsid w:val="00540C5F"/>
    <w:rsid w:val="00542759"/>
    <w:rsid w:val="005469DA"/>
    <w:rsid w:val="00576111"/>
    <w:rsid w:val="005779DE"/>
    <w:rsid w:val="00580EE1"/>
    <w:rsid w:val="005B07AB"/>
    <w:rsid w:val="005B29A0"/>
    <w:rsid w:val="005B7C9B"/>
    <w:rsid w:val="005D586F"/>
    <w:rsid w:val="005D6379"/>
    <w:rsid w:val="005D79D7"/>
    <w:rsid w:val="005E0DB5"/>
    <w:rsid w:val="005E5CFB"/>
    <w:rsid w:val="005F1270"/>
    <w:rsid w:val="00610E55"/>
    <w:rsid w:val="0063771E"/>
    <w:rsid w:val="00646922"/>
    <w:rsid w:val="0065443B"/>
    <w:rsid w:val="00657CAA"/>
    <w:rsid w:val="00687543"/>
    <w:rsid w:val="006A3A9E"/>
    <w:rsid w:val="006B2AF2"/>
    <w:rsid w:val="006C04C2"/>
    <w:rsid w:val="006C5274"/>
    <w:rsid w:val="006D6951"/>
    <w:rsid w:val="006F1478"/>
    <w:rsid w:val="007024E7"/>
    <w:rsid w:val="00706D7B"/>
    <w:rsid w:val="00737783"/>
    <w:rsid w:val="007379B3"/>
    <w:rsid w:val="00740500"/>
    <w:rsid w:val="00767179"/>
    <w:rsid w:val="00767494"/>
    <w:rsid w:val="00771662"/>
    <w:rsid w:val="00772EED"/>
    <w:rsid w:val="007747E6"/>
    <w:rsid w:val="00791DE4"/>
    <w:rsid w:val="007A5E8F"/>
    <w:rsid w:val="007C43F1"/>
    <w:rsid w:val="007E28F5"/>
    <w:rsid w:val="007F1C41"/>
    <w:rsid w:val="00800660"/>
    <w:rsid w:val="00817B94"/>
    <w:rsid w:val="008238CA"/>
    <w:rsid w:val="00827176"/>
    <w:rsid w:val="0083543E"/>
    <w:rsid w:val="00841E2C"/>
    <w:rsid w:val="00846D58"/>
    <w:rsid w:val="00853CC8"/>
    <w:rsid w:val="0085650A"/>
    <w:rsid w:val="00870DA4"/>
    <w:rsid w:val="00874595"/>
    <w:rsid w:val="00875C90"/>
    <w:rsid w:val="0087790E"/>
    <w:rsid w:val="00880121"/>
    <w:rsid w:val="00880BED"/>
    <w:rsid w:val="00881D99"/>
    <w:rsid w:val="0088603C"/>
    <w:rsid w:val="00887052"/>
    <w:rsid w:val="008B154F"/>
    <w:rsid w:val="008B2032"/>
    <w:rsid w:val="008B52B8"/>
    <w:rsid w:val="008C7E6A"/>
    <w:rsid w:val="00904411"/>
    <w:rsid w:val="009052BA"/>
    <w:rsid w:val="009075FB"/>
    <w:rsid w:val="009078FA"/>
    <w:rsid w:val="009109AE"/>
    <w:rsid w:val="0093609E"/>
    <w:rsid w:val="009423C9"/>
    <w:rsid w:val="00945A79"/>
    <w:rsid w:val="009539E0"/>
    <w:rsid w:val="00955D61"/>
    <w:rsid w:val="0096117B"/>
    <w:rsid w:val="0096433E"/>
    <w:rsid w:val="00966F16"/>
    <w:rsid w:val="009965A0"/>
    <w:rsid w:val="009B0F1A"/>
    <w:rsid w:val="009C489B"/>
    <w:rsid w:val="009D14DF"/>
    <w:rsid w:val="009D73C0"/>
    <w:rsid w:val="009E4182"/>
    <w:rsid w:val="009E4855"/>
    <w:rsid w:val="009E7026"/>
    <w:rsid w:val="009F2FE6"/>
    <w:rsid w:val="009F3346"/>
    <w:rsid w:val="00A030BC"/>
    <w:rsid w:val="00A11977"/>
    <w:rsid w:val="00A24CEA"/>
    <w:rsid w:val="00A26027"/>
    <w:rsid w:val="00A33881"/>
    <w:rsid w:val="00A468FF"/>
    <w:rsid w:val="00A57167"/>
    <w:rsid w:val="00A77895"/>
    <w:rsid w:val="00A82419"/>
    <w:rsid w:val="00A85447"/>
    <w:rsid w:val="00AA5C04"/>
    <w:rsid w:val="00AB3D2F"/>
    <w:rsid w:val="00AC0DD8"/>
    <w:rsid w:val="00AC5C3F"/>
    <w:rsid w:val="00AD0D8A"/>
    <w:rsid w:val="00AE27DD"/>
    <w:rsid w:val="00AE3AEF"/>
    <w:rsid w:val="00AF0582"/>
    <w:rsid w:val="00AF21F0"/>
    <w:rsid w:val="00B00730"/>
    <w:rsid w:val="00B1306C"/>
    <w:rsid w:val="00B16E80"/>
    <w:rsid w:val="00B17702"/>
    <w:rsid w:val="00B2656E"/>
    <w:rsid w:val="00B31552"/>
    <w:rsid w:val="00B3330B"/>
    <w:rsid w:val="00B40A6D"/>
    <w:rsid w:val="00B41922"/>
    <w:rsid w:val="00B41AF7"/>
    <w:rsid w:val="00B519B4"/>
    <w:rsid w:val="00B558F8"/>
    <w:rsid w:val="00B55CD5"/>
    <w:rsid w:val="00B6213A"/>
    <w:rsid w:val="00B72AC4"/>
    <w:rsid w:val="00B8008E"/>
    <w:rsid w:val="00B8221C"/>
    <w:rsid w:val="00B871AF"/>
    <w:rsid w:val="00B94D63"/>
    <w:rsid w:val="00BA61BE"/>
    <w:rsid w:val="00BB477E"/>
    <w:rsid w:val="00BC6AAB"/>
    <w:rsid w:val="00BC77E6"/>
    <w:rsid w:val="00BF79D9"/>
    <w:rsid w:val="00C03F39"/>
    <w:rsid w:val="00C0617E"/>
    <w:rsid w:val="00C275C2"/>
    <w:rsid w:val="00C31912"/>
    <w:rsid w:val="00C36C8E"/>
    <w:rsid w:val="00C37783"/>
    <w:rsid w:val="00C52EA5"/>
    <w:rsid w:val="00C60F86"/>
    <w:rsid w:val="00C6384D"/>
    <w:rsid w:val="00C63A3D"/>
    <w:rsid w:val="00C700E2"/>
    <w:rsid w:val="00C72B67"/>
    <w:rsid w:val="00C77BFD"/>
    <w:rsid w:val="00C85276"/>
    <w:rsid w:val="00C86967"/>
    <w:rsid w:val="00C91959"/>
    <w:rsid w:val="00C926B3"/>
    <w:rsid w:val="00C94B86"/>
    <w:rsid w:val="00CA1659"/>
    <w:rsid w:val="00CB3F2C"/>
    <w:rsid w:val="00CB7093"/>
    <w:rsid w:val="00CC0457"/>
    <w:rsid w:val="00CD0B9D"/>
    <w:rsid w:val="00CD62F3"/>
    <w:rsid w:val="00CE6F0A"/>
    <w:rsid w:val="00CF4144"/>
    <w:rsid w:val="00D05BB9"/>
    <w:rsid w:val="00D10773"/>
    <w:rsid w:val="00D122BA"/>
    <w:rsid w:val="00D15CAA"/>
    <w:rsid w:val="00D22AC9"/>
    <w:rsid w:val="00D24830"/>
    <w:rsid w:val="00D26271"/>
    <w:rsid w:val="00D26711"/>
    <w:rsid w:val="00D355A2"/>
    <w:rsid w:val="00D424E8"/>
    <w:rsid w:val="00D54EE4"/>
    <w:rsid w:val="00D5799C"/>
    <w:rsid w:val="00D81BAF"/>
    <w:rsid w:val="00D83C64"/>
    <w:rsid w:val="00D83ED3"/>
    <w:rsid w:val="00DA50F4"/>
    <w:rsid w:val="00DD0DEC"/>
    <w:rsid w:val="00DE1080"/>
    <w:rsid w:val="00DF0C6D"/>
    <w:rsid w:val="00E01BC2"/>
    <w:rsid w:val="00E21789"/>
    <w:rsid w:val="00E2621E"/>
    <w:rsid w:val="00E31A57"/>
    <w:rsid w:val="00E53EEE"/>
    <w:rsid w:val="00E816D7"/>
    <w:rsid w:val="00E86241"/>
    <w:rsid w:val="00E903B0"/>
    <w:rsid w:val="00E932CF"/>
    <w:rsid w:val="00E93DF4"/>
    <w:rsid w:val="00EA6670"/>
    <w:rsid w:val="00EB5296"/>
    <w:rsid w:val="00EB6731"/>
    <w:rsid w:val="00EB718F"/>
    <w:rsid w:val="00EC2E43"/>
    <w:rsid w:val="00EC38AF"/>
    <w:rsid w:val="00EC48B4"/>
    <w:rsid w:val="00F010E8"/>
    <w:rsid w:val="00F10403"/>
    <w:rsid w:val="00F33948"/>
    <w:rsid w:val="00F46053"/>
    <w:rsid w:val="00F55745"/>
    <w:rsid w:val="00F653E1"/>
    <w:rsid w:val="00F7300F"/>
    <w:rsid w:val="00F80E3E"/>
    <w:rsid w:val="00F8188A"/>
    <w:rsid w:val="00F853B0"/>
    <w:rsid w:val="00FB2A22"/>
    <w:rsid w:val="00FD4787"/>
    <w:rsid w:val="00FD73A7"/>
    <w:rsid w:val="00FE6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2F"/>
  </w:style>
  <w:style w:type="paragraph" w:styleId="Balk1">
    <w:name w:val="heading 1"/>
    <w:basedOn w:val="Normal"/>
    <w:next w:val="Normal"/>
    <w:link w:val="Balk1Char"/>
    <w:uiPriority w:val="9"/>
    <w:qFormat/>
    <w:rsid w:val="00D83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41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83C6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83C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7C28"/>
    <w:pPr>
      <w:ind w:left="720"/>
      <w:contextualSpacing/>
    </w:pPr>
  </w:style>
  <w:style w:type="paragraph" w:styleId="BalonMetni">
    <w:name w:val="Balloon Text"/>
    <w:basedOn w:val="Normal"/>
    <w:link w:val="BalonMetniChar"/>
    <w:uiPriority w:val="99"/>
    <w:semiHidden/>
    <w:unhideWhenUsed/>
    <w:rsid w:val="002945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54C"/>
    <w:rPr>
      <w:rFonts w:ascii="Tahoma" w:hAnsi="Tahoma" w:cs="Tahoma"/>
      <w:sz w:val="16"/>
      <w:szCs w:val="16"/>
    </w:rPr>
  </w:style>
  <w:style w:type="table" w:styleId="TabloKlavuzu">
    <w:name w:val="Table Grid"/>
    <w:basedOn w:val="NormalTablo"/>
    <w:uiPriority w:val="59"/>
    <w:rsid w:val="00322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3225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Klavuz1-Vurgu1">
    <w:name w:val="Medium Grid 1 Accent 1"/>
    <w:basedOn w:val="NormalTablo"/>
    <w:uiPriority w:val="67"/>
    <w:rsid w:val="00841E2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4">
    <w:name w:val="Medium Grid 3 Accent 4"/>
    <w:basedOn w:val="NormalTablo"/>
    <w:uiPriority w:val="69"/>
    <w:rsid w:val="00841E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3">
    <w:name w:val="Medium Grid 3 Accent 3"/>
    <w:basedOn w:val="NormalTablo"/>
    <w:uiPriority w:val="69"/>
    <w:rsid w:val="00841E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Balk2Char">
    <w:name w:val="Başlık 2 Char"/>
    <w:basedOn w:val="VarsaylanParagrafYazTipi"/>
    <w:link w:val="Balk2"/>
    <w:uiPriority w:val="9"/>
    <w:rsid w:val="00841E2C"/>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semiHidden/>
    <w:unhideWhenUsed/>
    <w:rsid w:val="009B0F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0F1A"/>
    <w:rPr>
      <w:sz w:val="20"/>
      <w:szCs w:val="20"/>
    </w:rPr>
  </w:style>
  <w:style w:type="character" w:styleId="DipnotBavurusu">
    <w:name w:val="footnote reference"/>
    <w:basedOn w:val="VarsaylanParagrafYazTipi"/>
    <w:uiPriority w:val="99"/>
    <w:semiHidden/>
    <w:unhideWhenUsed/>
    <w:rsid w:val="009B0F1A"/>
    <w:rPr>
      <w:vertAlign w:val="superscript"/>
    </w:rPr>
  </w:style>
  <w:style w:type="paragraph" w:styleId="SonnotMetni">
    <w:name w:val="endnote text"/>
    <w:basedOn w:val="Normal"/>
    <w:link w:val="SonnotMetniChar"/>
    <w:uiPriority w:val="99"/>
    <w:semiHidden/>
    <w:unhideWhenUsed/>
    <w:rsid w:val="009B0F1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B0F1A"/>
    <w:rPr>
      <w:sz w:val="20"/>
      <w:szCs w:val="20"/>
    </w:rPr>
  </w:style>
  <w:style w:type="character" w:styleId="SonnotBavurusu">
    <w:name w:val="endnote reference"/>
    <w:basedOn w:val="VarsaylanParagrafYazTipi"/>
    <w:uiPriority w:val="99"/>
    <w:semiHidden/>
    <w:unhideWhenUsed/>
    <w:rsid w:val="009B0F1A"/>
    <w:rPr>
      <w:vertAlign w:val="superscript"/>
    </w:rPr>
  </w:style>
  <w:style w:type="table" w:styleId="AkListe-Vurgu4">
    <w:name w:val="Light List Accent 4"/>
    <w:basedOn w:val="NormalTablo"/>
    <w:uiPriority w:val="61"/>
    <w:rsid w:val="0057611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Klavuz1-Vurgu4">
    <w:name w:val="Medium Grid 1 Accent 4"/>
    <w:basedOn w:val="NormalTablo"/>
    <w:uiPriority w:val="67"/>
    <w:rsid w:val="0057611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NormalWeb">
    <w:name w:val="Normal (Web)"/>
    <w:basedOn w:val="Normal"/>
    <w:uiPriority w:val="99"/>
    <w:unhideWhenUsed/>
    <w:rsid w:val="00EB718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OrtaKlavuz1-Vurgu5">
    <w:name w:val="Medium Grid 1 Accent 5"/>
    <w:basedOn w:val="NormalTablo"/>
    <w:uiPriority w:val="67"/>
    <w:rsid w:val="00BC77E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kKlavuz-Vurgu2">
    <w:name w:val="Light Grid Accent 2"/>
    <w:basedOn w:val="NormalTablo"/>
    <w:uiPriority w:val="62"/>
    <w:rsid w:val="002668E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4">
    <w:name w:val="Light Grid Accent 4"/>
    <w:basedOn w:val="NormalTablo"/>
    <w:uiPriority w:val="62"/>
    <w:rsid w:val="00231E0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ralkYok">
    <w:name w:val="No Spacing"/>
    <w:uiPriority w:val="1"/>
    <w:qFormat/>
    <w:rsid w:val="009965A0"/>
    <w:pPr>
      <w:spacing w:after="0" w:line="240" w:lineRule="auto"/>
    </w:pPr>
  </w:style>
  <w:style w:type="table" w:styleId="OrtaKlavuz1-Vurgu2">
    <w:name w:val="Medium Grid 1 Accent 2"/>
    <w:basedOn w:val="NormalTablo"/>
    <w:uiPriority w:val="67"/>
    <w:rsid w:val="007379B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2D51E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Glgeleme-Vurgu5">
    <w:name w:val="Light Shading Accent 5"/>
    <w:basedOn w:val="NormalTablo"/>
    <w:uiPriority w:val="60"/>
    <w:rsid w:val="002D51E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3">
    <w:name w:val="Light Grid Accent 3"/>
    <w:basedOn w:val="NormalTablo"/>
    <w:uiPriority w:val="62"/>
    <w:rsid w:val="00EB529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Liste1-Vurgu4">
    <w:name w:val="Medium List 1 Accent 4"/>
    <w:basedOn w:val="NormalTablo"/>
    <w:uiPriority w:val="65"/>
    <w:rsid w:val="00EB5296"/>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2-Vurgu2">
    <w:name w:val="Medium List 2 Accent 2"/>
    <w:basedOn w:val="NormalTablo"/>
    <w:uiPriority w:val="66"/>
    <w:rsid w:val="00EB529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EB529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Vurgu6">
    <w:name w:val="Medium Shading 2 Accent 6"/>
    <w:basedOn w:val="NormalTablo"/>
    <w:uiPriority w:val="64"/>
    <w:rsid w:val="00EB52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EB52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2">
    <w:name w:val="Dark List Accent 2"/>
    <w:basedOn w:val="NormalTablo"/>
    <w:uiPriority w:val="70"/>
    <w:rsid w:val="00EB52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OrtaListe2-Vurgu4">
    <w:name w:val="Medium List 2 Accent 4"/>
    <w:basedOn w:val="NormalTablo"/>
    <w:uiPriority w:val="66"/>
    <w:rsid w:val="00EB529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oyuListe-Vurgu4">
    <w:name w:val="Dark List Accent 4"/>
    <w:basedOn w:val="NormalTablo"/>
    <w:uiPriority w:val="70"/>
    <w:rsid w:val="00EB52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RenkliGlgeleme-Vurgu6">
    <w:name w:val="Colorful Shading Accent 6"/>
    <w:basedOn w:val="NormalTablo"/>
    <w:uiPriority w:val="71"/>
    <w:rsid w:val="00EB5296"/>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RenkliGlgeleme-Vurgu4">
    <w:name w:val="Colorful Shading Accent 4"/>
    <w:basedOn w:val="NormalTablo"/>
    <w:uiPriority w:val="71"/>
    <w:rsid w:val="00EB5296"/>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yuListe-Vurgu3">
    <w:name w:val="Dark List Accent 3"/>
    <w:basedOn w:val="NormalTablo"/>
    <w:uiPriority w:val="70"/>
    <w:rsid w:val="00EB52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OrtaKlavuz3-Vurgu1">
    <w:name w:val="Medium Grid 3 Accent 1"/>
    <w:basedOn w:val="NormalTablo"/>
    <w:uiPriority w:val="69"/>
    <w:rsid w:val="00EB52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Glgeleme1-Vurgu2">
    <w:name w:val="Medium Shading 1 Accent 2"/>
    <w:basedOn w:val="NormalTablo"/>
    <w:uiPriority w:val="63"/>
    <w:rsid w:val="00C60F8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C60F8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1-Vurgu3">
    <w:name w:val="Medium Shading 1 Accent 3"/>
    <w:basedOn w:val="NormalTablo"/>
    <w:uiPriority w:val="63"/>
    <w:rsid w:val="00C60F8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Klavuz-Vurgu1">
    <w:name w:val="Light Grid Accent 1"/>
    <w:basedOn w:val="NormalTablo"/>
    <w:uiPriority w:val="62"/>
    <w:rsid w:val="00377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1-Vurgu6">
    <w:name w:val="Medium Grid 1 Accent 6"/>
    <w:basedOn w:val="NormalTablo"/>
    <w:uiPriority w:val="67"/>
    <w:rsid w:val="00377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Glgeleme1-Vurgu5">
    <w:name w:val="Medium Shading 1 Accent 5"/>
    <w:basedOn w:val="NormalTablo"/>
    <w:uiPriority w:val="63"/>
    <w:rsid w:val="00377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Liste-Vurgu2">
    <w:name w:val="Light List Accent 2"/>
    <w:basedOn w:val="NormalTablo"/>
    <w:uiPriority w:val="61"/>
    <w:rsid w:val="00FB2A2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Glgeleme1-Vurgu1">
    <w:name w:val="Medium Shading 1 Accent 1"/>
    <w:basedOn w:val="NormalTablo"/>
    <w:uiPriority w:val="63"/>
    <w:rsid w:val="00C63A3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C63A3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2-Vurgu1">
    <w:name w:val="Medium Shading 2 Accent 1"/>
    <w:basedOn w:val="NormalTablo"/>
    <w:uiPriority w:val="64"/>
    <w:rsid w:val="00F818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F818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3">
    <w:name w:val="Colorful List Accent 3"/>
    <w:basedOn w:val="NormalTablo"/>
    <w:uiPriority w:val="72"/>
    <w:rsid w:val="00F818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2">
    <w:name w:val="Colorful List Accent 2"/>
    <w:basedOn w:val="NormalTablo"/>
    <w:uiPriority w:val="72"/>
    <w:rsid w:val="00F818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1">
    <w:name w:val="Colorful List Accent 1"/>
    <w:basedOn w:val="NormalTablo"/>
    <w:uiPriority w:val="72"/>
    <w:rsid w:val="00F818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OrtaGlgeleme2-Vurgu3">
    <w:name w:val="Medium Shading 2 Accent 3"/>
    <w:basedOn w:val="NormalTablo"/>
    <w:uiPriority w:val="64"/>
    <w:rsid w:val="00267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267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030B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42669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Klavuz-Vurgu6">
    <w:name w:val="Light Grid Accent 6"/>
    <w:basedOn w:val="NormalTablo"/>
    <w:uiPriority w:val="62"/>
    <w:rsid w:val="0042669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1Char">
    <w:name w:val="Başlık 1 Char"/>
    <w:basedOn w:val="VarsaylanParagrafYazTipi"/>
    <w:link w:val="Balk1"/>
    <w:uiPriority w:val="9"/>
    <w:rsid w:val="00D83C6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D83C6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D83C64"/>
    <w:rPr>
      <w:rFonts w:asciiTheme="majorHAnsi" w:eastAsiaTheme="majorEastAsia" w:hAnsiTheme="majorHAnsi" w:cstheme="majorBidi"/>
      <w:b/>
      <w:bCs/>
      <w:i/>
      <w:iCs/>
      <w:color w:val="4F81BD" w:themeColor="accent1"/>
    </w:rPr>
  </w:style>
  <w:style w:type="table" w:styleId="OrtaKlavuz2-Vurgu3">
    <w:name w:val="Medium Grid 2 Accent 3"/>
    <w:basedOn w:val="NormalTablo"/>
    <w:uiPriority w:val="68"/>
    <w:rsid w:val="00D83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Gl">
    <w:name w:val="Strong"/>
    <w:basedOn w:val="VarsaylanParagrafYazTipi"/>
    <w:uiPriority w:val="22"/>
    <w:qFormat/>
    <w:rsid w:val="00D83C64"/>
    <w:rPr>
      <w:b/>
      <w:bCs/>
    </w:rPr>
  </w:style>
  <w:style w:type="table" w:customStyle="1" w:styleId="OrtaKlavuz1-Vurgu41">
    <w:name w:val="Orta Kılavuz 1 - Vurgu 41"/>
    <w:basedOn w:val="NormalTablo"/>
    <w:next w:val="OrtaKlavuz1-Vurgu4"/>
    <w:uiPriority w:val="67"/>
    <w:rsid w:val="00C6384D"/>
    <w:pPr>
      <w:spacing w:after="0" w:line="240" w:lineRule="auto"/>
    </w:pPr>
    <w:rPr>
      <w:rFonts w:ascii="Calibri" w:eastAsia="Calibri" w:hAnsi="Calibri" w:cs="Times New Roma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stbilgi">
    <w:name w:val="header"/>
    <w:basedOn w:val="Normal"/>
    <w:link w:val="stbilgiChar"/>
    <w:uiPriority w:val="99"/>
    <w:unhideWhenUsed/>
    <w:rsid w:val="003A6C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6C13"/>
  </w:style>
  <w:style w:type="paragraph" w:styleId="Altbilgi">
    <w:name w:val="footer"/>
    <w:basedOn w:val="Normal"/>
    <w:link w:val="AltbilgiChar"/>
    <w:uiPriority w:val="99"/>
    <w:unhideWhenUsed/>
    <w:rsid w:val="003A6C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6C13"/>
  </w:style>
  <w:style w:type="table" w:styleId="OrtaKlavuz3-Vurgu5">
    <w:name w:val="Medium Grid 3 Accent 5"/>
    <w:basedOn w:val="NormalTablo"/>
    <w:uiPriority w:val="69"/>
    <w:rsid w:val="003A6C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Glgeleme1">
    <w:name w:val="Medium Shading 1"/>
    <w:basedOn w:val="NormalTablo"/>
    <w:uiPriority w:val="63"/>
    <w:rsid w:val="007E28F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Liste">
    <w:name w:val="Light List"/>
    <w:basedOn w:val="NormalTablo"/>
    <w:uiPriority w:val="61"/>
    <w:rsid w:val="007E28F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pr">
    <w:name w:val="Hyperlink"/>
    <w:basedOn w:val="VarsaylanParagrafYazTipi"/>
    <w:uiPriority w:val="99"/>
    <w:unhideWhenUsed/>
    <w:rsid w:val="00646922"/>
    <w:rPr>
      <w:color w:val="0000FF" w:themeColor="hyperlink"/>
      <w:u w:val="single"/>
    </w:rPr>
  </w:style>
  <w:style w:type="table" w:styleId="OrtaKlavuz3-Vurgu6">
    <w:name w:val="Medium Grid 3 Accent 6"/>
    <w:basedOn w:val="NormalTablo"/>
    <w:uiPriority w:val="69"/>
    <w:rsid w:val="008B52B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2F"/>
  </w:style>
  <w:style w:type="paragraph" w:styleId="Balk1">
    <w:name w:val="heading 1"/>
    <w:basedOn w:val="Normal"/>
    <w:next w:val="Normal"/>
    <w:link w:val="Balk1Char"/>
    <w:uiPriority w:val="9"/>
    <w:qFormat/>
    <w:rsid w:val="00D83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41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83C6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83C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7C28"/>
    <w:pPr>
      <w:ind w:left="720"/>
      <w:contextualSpacing/>
    </w:pPr>
  </w:style>
  <w:style w:type="paragraph" w:styleId="BalonMetni">
    <w:name w:val="Balloon Text"/>
    <w:basedOn w:val="Normal"/>
    <w:link w:val="BalonMetniChar"/>
    <w:uiPriority w:val="99"/>
    <w:semiHidden/>
    <w:unhideWhenUsed/>
    <w:rsid w:val="002945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54C"/>
    <w:rPr>
      <w:rFonts w:ascii="Tahoma" w:hAnsi="Tahoma" w:cs="Tahoma"/>
      <w:sz w:val="16"/>
      <w:szCs w:val="16"/>
    </w:rPr>
  </w:style>
  <w:style w:type="table" w:styleId="TabloKlavuzu">
    <w:name w:val="Table Grid"/>
    <w:basedOn w:val="NormalTablo"/>
    <w:uiPriority w:val="59"/>
    <w:rsid w:val="00322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3225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Klavuz1-Vurgu1">
    <w:name w:val="Medium Grid 1 Accent 1"/>
    <w:basedOn w:val="NormalTablo"/>
    <w:uiPriority w:val="67"/>
    <w:rsid w:val="00841E2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4">
    <w:name w:val="Medium Grid 3 Accent 4"/>
    <w:basedOn w:val="NormalTablo"/>
    <w:uiPriority w:val="69"/>
    <w:rsid w:val="00841E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3">
    <w:name w:val="Medium Grid 3 Accent 3"/>
    <w:basedOn w:val="NormalTablo"/>
    <w:uiPriority w:val="69"/>
    <w:rsid w:val="00841E2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Balk2Char">
    <w:name w:val="Başlık 2 Char"/>
    <w:basedOn w:val="VarsaylanParagrafYazTipi"/>
    <w:link w:val="Balk2"/>
    <w:uiPriority w:val="9"/>
    <w:rsid w:val="00841E2C"/>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semiHidden/>
    <w:unhideWhenUsed/>
    <w:rsid w:val="009B0F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0F1A"/>
    <w:rPr>
      <w:sz w:val="20"/>
      <w:szCs w:val="20"/>
    </w:rPr>
  </w:style>
  <w:style w:type="character" w:styleId="DipnotBavurusu">
    <w:name w:val="footnote reference"/>
    <w:basedOn w:val="VarsaylanParagrafYazTipi"/>
    <w:uiPriority w:val="99"/>
    <w:semiHidden/>
    <w:unhideWhenUsed/>
    <w:rsid w:val="009B0F1A"/>
    <w:rPr>
      <w:vertAlign w:val="superscript"/>
    </w:rPr>
  </w:style>
  <w:style w:type="paragraph" w:styleId="SonnotMetni">
    <w:name w:val="endnote text"/>
    <w:basedOn w:val="Normal"/>
    <w:link w:val="SonnotMetniChar"/>
    <w:uiPriority w:val="99"/>
    <w:semiHidden/>
    <w:unhideWhenUsed/>
    <w:rsid w:val="009B0F1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B0F1A"/>
    <w:rPr>
      <w:sz w:val="20"/>
      <w:szCs w:val="20"/>
    </w:rPr>
  </w:style>
  <w:style w:type="character" w:styleId="SonnotBavurusu">
    <w:name w:val="endnote reference"/>
    <w:basedOn w:val="VarsaylanParagrafYazTipi"/>
    <w:uiPriority w:val="99"/>
    <w:semiHidden/>
    <w:unhideWhenUsed/>
    <w:rsid w:val="009B0F1A"/>
    <w:rPr>
      <w:vertAlign w:val="superscript"/>
    </w:rPr>
  </w:style>
  <w:style w:type="table" w:styleId="AkListe-Vurgu4">
    <w:name w:val="Light List Accent 4"/>
    <w:basedOn w:val="NormalTablo"/>
    <w:uiPriority w:val="61"/>
    <w:rsid w:val="0057611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Klavuz1-Vurgu4">
    <w:name w:val="Medium Grid 1 Accent 4"/>
    <w:basedOn w:val="NormalTablo"/>
    <w:uiPriority w:val="67"/>
    <w:rsid w:val="0057611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NormalWeb">
    <w:name w:val="Normal (Web)"/>
    <w:basedOn w:val="Normal"/>
    <w:uiPriority w:val="99"/>
    <w:unhideWhenUsed/>
    <w:rsid w:val="00EB718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OrtaKlavuz1-Vurgu5">
    <w:name w:val="Medium Grid 1 Accent 5"/>
    <w:basedOn w:val="NormalTablo"/>
    <w:uiPriority w:val="67"/>
    <w:rsid w:val="00BC77E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kKlavuz-Vurgu2">
    <w:name w:val="Light Grid Accent 2"/>
    <w:basedOn w:val="NormalTablo"/>
    <w:uiPriority w:val="62"/>
    <w:rsid w:val="002668E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4">
    <w:name w:val="Light Grid Accent 4"/>
    <w:basedOn w:val="NormalTablo"/>
    <w:uiPriority w:val="62"/>
    <w:rsid w:val="00231E0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ralkYok">
    <w:name w:val="No Spacing"/>
    <w:uiPriority w:val="1"/>
    <w:qFormat/>
    <w:rsid w:val="009965A0"/>
    <w:pPr>
      <w:spacing w:after="0" w:line="240" w:lineRule="auto"/>
    </w:pPr>
  </w:style>
  <w:style w:type="table" w:styleId="OrtaKlavuz1-Vurgu2">
    <w:name w:val="Medium Grid 1 Accent 2"/>
    <w:basedOn w:val="NormalTablo"/>
    <w:uiPriority w:val="67"/>
    <w:rsid w:val="007379B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2D51E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Glgeleme-Vurgu5">
    <w:name w:val="Light Shading Accent 5"/>
    <w:basedOn w:val="NormalTablo"/>
    <w:uiPriority w:val="60"/>
    <w:rsid w:val="002D51E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3">
    <w:name w:val="Light Grid Accent 3"/>
    <w:basedOn w:val="NormalTablo"/>
    <w:uiPriority w:val="62"/>
    <w:rsid w:val="00EB529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Liste1-Vurgu4">
    <w:name w:val="Medium List 1 Accent 4"/>
    <w:basedOn w:val="NormalTablo"/>
    <w:uiPriority w:val="65"/>
    <w:rsid w:val="00EB5296"/>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2-Vurgu2">
    <w:name w:val="Medium List 2 Accent 2"/>
    <w:basedOn w:val="NormalTablo"/>
    <w:uiPriority w:val="66"/>
    <w:rsid w:val="00EB529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EB529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Vurgu6">
    <w:name w:val="Medium Shading 2 Accent 6"/>
    <w:basedOn w:val="NormalTablo"/>
    <w:uiPriority w:val="64"/>
    <w:rsid w:val="00EB52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EB52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2">
    <w:name w:val="Dark List Accent 2"/>
    <w:basedOn w:val="NormalTablo"/>
    <w:uiPriority w:val="70"/>
    <w:rsid w:val="00EB52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OrtaListe2-Vurgu4">
    <w:name w:val="Medium List 2 Accent 4"/>
    <w:basedOn w:val="NormalTablo"/>
    <w:uiPriority w:val="66"/>
    <w:rsid w:val="00EB529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oyuListe-Vurgu4">
    <w:name w:val="Dark List Accent 4"/>
    <w:basedOn w:val="NormalTablo"/>
    <w:uiPriority w:val="70"/>
    <w:rsid w:val="00EB52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RenkliGlgeleme-Vurgu6">
    <w:name w:val="Colorful Shading Accent 6"/>
    <w:basedOn w:val="NormalTablo"/>
    <w:uiPriority w:val="71"/>
    <w:rsid w:val="00EB5296"/>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RenkliGlgeleme-Vurgu4">
    <w:name w:val="Colorful Shading Accent 4"/>
    <w:basedOn w:val="NormalTablo"/>
    <w:uiPriority w:val="71"/>
    <w:rsid w:val="00EB5296"/>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yuListe-Vurgu3">
    <w:name w:val="Dark List Accent 3"/>
    <w:basedOn w:val="NormalTablo"/>
    <w:uiPriority w:val="70"/>
    <w:rsid w:val="00EB529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OrtaKlavuz3-Vurgu1">
    <w:name w:val="Medium Grid 3 Accent 1"/>
    <w:basedOn w:val="NormalTablo"/>
    <w:uiPriority w:val="69"/>
    <w:rsid w:val="00EB52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Glgeleme1-Vurgu2">
    <w:name w:val="Medium Shading 1 Accent 2"/>
    <w:basedOn w:val="NormalTablo"/>
    <w:uiPriority w:val="63"/>
    <w:rsid w:val="00C60F8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C60F8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1-Vurgu3">
    <w:name w:val="Medium Shading 1 Accent 3"/>
    <w:basedOn w:val="NormalTablo"/>
    <w:uiPriority w:val="63"/>
    <w:rsid w:val="00C60F8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Klavuz-Vurgu1">
    <w:name w:val="Light Grid Accent 1"/>
    <w:basedOn w:val="NormalTablo"/>
    <w:uiPriority w:val="62"/>
    <w:rsid w:val="00377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1-Vurgu6">
    <w:name w:val="Medium Grid 1 Accent 6"/>
    <w:basedOn w:val="NormalTablo"/>
    <w:uiPriority w:val="67"/>
    <w:rsid w:val="00377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Glgeleme1-Vurgu5">
    <w:name w:val="Medium Shading 1 Accent 5"/>
    <w:basedOn w:val="NormalTablo"/>
    <w:uiPriority w:val="63"/>
    <w:rsid w:val="00377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Liste-Vurgu2">
    <w:name w:val="Light List Accent 2"/>
    <w:basedOn w:val="NormalTablo"/>
    <w:uiPriority w:val="61"/>
    <w:rsid w:val="00FB2A2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Glgeleme1-Vurgu1">
    <w:name w:val="Medium Shading 1 Accent 1"/>
    <w:basedOn w:val="NormalTablo"/>
    <w:uiPriority w:val="63"/>
    <w:rsid w:val="00C63A3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C63A3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2-Vurgu1">
    <w:name w:val="Medium Shading 2 Accent 1"/>
    <w:basedOn w:val="NormalTablo"/>
    <w:uiPriority w:val="64"/>
    <w:rsid w:val="00F818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F818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3">
    <w:name w:val="Colorful List Accent 3"/>
    <w:basedOn w:val="NormalTablo"/>
    <w:uiPriority w:val="72"/>
    <w:rsid w:val="00F818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2">
    <w:name w:val="Colorful List Accent 2"/>
    <w:basedOn w:val="NormalTablo"/>
    <w:uiPriority w:val="72"/>
    <w:rsid w:val="00F818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1">
    <w:name w:val="Colorful List Accent 1"/>
    <w:basedOn w:val="NormalTablo"/>
    <w:uiPriority w:val="72"/>
    <w:rsid w:val="00F818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OrtaGlgeleme2-Vurgu3">
    <w:name w:val="Medium Shading 2 Accent 3"/>
    <w:basedOn w:val="NormalTablo"/>
    <w:uiPriority w:val="64"/>
    <w:rsid w:val="00267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267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030B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42669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Klavuz-Vurgu6">
    <w:name w:val="Light Grid Accent 6"/>
    <w:basedOn w:val="NormalTablo"/>
    <w:uiPriority w:val="62"/>
    <w:rsid w:val="0042669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1Char">
    <w:name w:val="Başlık 1 Char"/>
    <w:basedOn w:val="VarsaylanParagrafYazTipi"/>
    <w:link w:val="Balk1"/>
    <w:uiPriority w:val="9"/>
    <w:rsid w:val="00D83C6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D83C6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D83C64"/>
    <w:rPr>
      <w:rFonts w:asciiTheme="majorHAnsi" w:eastAsiaTheme="majorEastAsia" w:hAnsiTheme="majorHAnsi" w:cstheme="majorBidi"/>
      <w:b/>
      <w:bCs/>
      <w:i/>
      <w:iCs/>
      <w:color w:val="4F81BD" w:themeColor="accent1"/>
    </w:rPr>
  </w:style>
  <w:style w:type="table" w:styleId="OrtaKlavuz2-Vurgu3">
    <w:name w:val="Medium Grid 2 Accent 3"/>
    <w:basedOn w:val="NormalTablo"/>
    <w:uiPriority w:val="68"/>
    <w:rsid w:val="00D83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Gl">
    <w:name w:val="Strong"/>
    <w:basedOn w:val="VarsaylanParagrafYazTipi"/>
    <w:uiPriority w:val="22"/>
    <w:qFormat/>
    <w:rsid w:val="00D83C64"/>
    <w:rPr>
      <w:b/>
      <w:bCs/>
    </w:rPr>
  </w:style>
  <w:style w:type="table" w:customStyle="1" w:styleId="OrtaKlavuz1-Vurgu41">
    <w:name w:val="Orta Kılavuz 1 - Vurgu 41"/>
    <w:basedOn w:val="NormalTablo"/>
    <w:next w:val="OrtaKlavuz1-Vurgu4"/>
    <w:uiPriority w:val="67"/>
    <w:rsid w:val="00C6384D"/>
    <w:pPr>
      <w:spacing w:after="0" w:line="240" w:lineRule="auto"/>
    </w:pPr>
    <w:rPr>
      <w:rFonts w:ascii="Calibri" w:eastAsia="Calibri" w:hAnsi="Calibri" w:cs="Times New Roma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stbilgi">
    <w:name w:val="header"/>
    <w:basedOn w:val="Normal"/>
    <w:link w:val="stbilgiChar"/>
    <w:uiPriority w:val="99"/>
    <w:unhideWhenUsed/>
    <w:rsid w:val="003A6C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6C13"/>
  </w:style>
  <w:style w:type="paragraph" w:styleId="Altbilgi">
    <w:name w:val="footer"/>
    <w:basedOn w:val="Normal"/>
    <w:link w:val="AltbilgiChar"/>
    <w:uiPriority w:val="99"/>
    <w:unhideWhenUsed/>
    <w:rsid w:val="003A6C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6C13"/>
  </w:style>
  <w:style w:type="table" w:styleId="OrtaKlavuz3-Vurgu5">
    <w:name w:val="Medium Grid 3 Accent 5"/>
    <w:basedOn w:val="NormalTablo"/>
    <w:uiPriority w:val="69"/>
    <w:rsid w:val="003A6C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Glgeleme1">
    <w:name w:val="Medium Shading 1"/>
    <w:basedOn w:val="NormalTablo"/>
    <w:uiPriority w:val="63"/>
    <w:rsid w:val="007E28F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Liste">
    <w:name w:val="Light List"/>
    <w:basedOn w:val="NormalTablo"/>
    <w:uiPriority w:val="61"/>
    <w:rsid w:val="007E28F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pr">
    <w:name w:val="Hyperlink"/>
    <w:basedOn w:val="VarsaylanParagrafYazTipi"/>
    <w:uiPriority w:val="99"/>
    <w:unhideWhenUsed/>
    <w:rsid w:val="00646922"/>
    <w:rPr>
      <w:color w:val="0000FF" w:themeColor="hyperlink"/>
      <w:u w:val="single"/>
    </w:rPr>
  </w:style>
  <w:style w:type="table" w:styleId="OrtaKlavuz3-Vurgu6">
    <w:name w:val="Medium Grid 3 Accent 6"/>
    <w:basedOn w:val="NormalTablo"/>
    <w:uiPriority w:val="69"/>
    <w:rsid w:val="008B52B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05517">
      <w:bodyDiv w:val="1"/>
      <w:marLeft w:val="0"/>
      <w:marRight w:val="0"/>
      <w:marTop w:val="0"/>
      <w:marBottom w:val="0"/>
      <w:divBdr>
        <w:top w:val="none" w:sz="0" w:space="0" w:color="auto"/>
        <w:left w:val="none" w:sz="0" w:space="0" w:color="auto"/>
        <w:bottom w:val="none" w:sz="0" w:space="0" w:color="auto"/>
        <w:right w:val="none" w:sz="0" w:space="0" w:color="auto"/>
      </w:divBdr>
    </w:div>
    <w:div w:id="1470047437">
      <w:bodyDiv w:val="1"/>
      <w:marLeft w:val="0"/>
      <w:marRight w:val="0"/>
      <w:marTop w:val="0"/>
      <w:marBottom w:val="0"/>
      <w:divBdr>
        <w:top w:val="none" w:sz="0" w:space="0" w:color="auto"/>
        <w:left w:val="none" w:sz="0" w:space="0" w:color="auto"/>
        <w:bottom w:val="none" w:sz="0" w:space="0" w:color="auto"/>
        <w:right w:val="none" w:sz="0" w:space="0" w:color="auto"/>
      </w:divBdr>
    </w:div>
    <w:div w:id="19155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kd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tkdk.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8FA0-DAD0-4704-892C-9DF11AD2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2374</Words>
  <Characters>13533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2013-04-18T09:44:00Z</cp:lastPrinted>
  <dcterms:created xsi:type="dcterms:W3CDTF">2013-08-06T10:51:00Z</dcterms:created>
  <dcterms:modified xsi:type="dcterms:W3CDTF">2013-09-02T13:01:00Z</dcterms:modified>
</cp:coreProperties>
</file>